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ED56F" w14:textId="77777777" w:rsidR="008473A5" w:rsidRDefault="008473A5" w:rsidP="008473A5">
      <w:pPr>
        <w:autoSpaceDE w:val="0"/>
        <w:autoSpaceDN w:val="0"/>
        <w:adjustRightInd w:val="0"/>
        <w:spacing w:after="0" w:line="240" w:lineRule="auto"/>
        <w:rPr>
          <w:rFonts w:ascii="Arial" w:hAnsi="Arial" w:cs="Arial"/>
          <w:b/>
          <w:bCs/>
          <w:sz w:val="56"/>
          <w:szCs w:val="56"/>
        </w:rPr>
      </w:pPr>
    </w:p>
    <w:p w14:paraId="31BECCD4" w14:textId="42EA5C33" w:rsidR="008473A5" w:rsidRDefault="00572D8D" w:rsidP="008473A5">
      <w:pPr>
        <w:autoSpaceDE w:val="0"/>
        <w:autoSpaceDN w:val="0"/>
        <w:adjustRightInd w:val="0"/>
        <w:spacing w:after="0" w:line="240" w:lineRule="auto"/>
        <w:rPr>
          <w:rFonts w:ascii="Arial" w:hAnsi="Arial" w:cs="Arial"/>
          <w:b/>
          <w:bCs/>
          <w:sz w:val="56"/>
          <w:szCs w:val="56"/>
        </w:rPr>
      </w:pPr>
      <w:r>
        <w:rPr>
          <w:rFonts w:ascii="Arial" w:hAnsi="Arial" w:cs="Arial"/>
          <w:b/>
          <w:bCs/>
          <w:noProof/>
          <w:sz w:val="56"/>
          <w:szCs w:val="56"/>
        </w:rPr>
        <mc:AlternateContent>
          <mc:Choice Requires="wps">
            <w:drawing>
              <wp:anchor distT="0" distB="0" distL="114300" distR="114300" simplePos="0" relativeHeight="251655680" behindDoc="0" locked="0" layoutInCell="1" allowOverlap="1" wp14:anchorId="2AD6BC9B" wp14:editId="69497A6B">
                <wp:simplePos x="0" y="0"/>
                <wp:positionH relativeFrom="column">
                  <wp:posOffset>-15875</wp:posOffset>
                </wp:positionH>
                <wp:positionV relativeFrom="paragraph">
                  <wp:posOffset>294640</wp:posOffset>
                </wp:positionV>
                <wp:extent cx="5857240" cy="1932305"/>
                <wp:effectExtent l="12700" t="8255" r="16510" b="2159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240" cy="193230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D857BC1" w14:textId="77777777" w:rsidR="00B63DE2" w:rsidRPr="00B63DE2" w:rsidRDefault="00B63DE2" w:rsidP="00B63DE2">
                            <w:pPr>
                              <w:jc w:val="center"/>
                              <w:rPr>
                                <w:rFonts w:ascii="Times New Roman" w:hAnsi="Times New Roman"/>
                                <w:b/>
                                <w:sz w:val="40"/>
                                <w:szCs w:val="40"/>
                                <w:u w:val="single"/>
                              </w:rPr>
                            </w:pPr>
                            <w:r w:rsidRPr="00B63DE2">
                              <w:rPr>
                                <w:rFonts w:ascii="Times New Roman" w:hAnsi="Times New Roman"/>
                                <w:b/>
                                <w:bCs/>
                                <w:sz w:val="40"/>
                                <w:szCs w:val="40"/>
                              </w:rPr>
                              <w:br/>
                            </w:r>
                            <w:r w:rsidRPr="00B63DE2">
                              <w:rPr>
                                <w:rFonts w:ascii="Times New Roman" w:hAnsi="Times New Roman"/>
                                <w:b/>
                                <w:sz w:val="40"/>
                                <w:szCs w:val="40"/>
                                <w:u w:val="single"/>
                              </w:rPr>
                              <w:t xml:space="preserve">The Ultra-Brief Confusion Assessment Method (UB-CAM) </w:t>
                            </w:r>
                          </w:p>
                          <w:p w14:paraId="64E98A88" w14:textId="77777777" w:rsidR="00B63DE2" w:rsidRPr="00B63DE2" w:rsidRDefault="00B63DE2" w:rsidP="00B63DE2">
                            <w:pPr>
                              <w:jc w:val="center"/>
                              <w:rPr>
                                <w:rFonts w:ascii="Times New Roman" w:hAnsi="Times New Roman"/>
                                <w:b/>
                                <w:sz w:val="28"/>
                                <w:szCs w:val="28"/>
                                <w:u w:val="single"/>
                              </w:rPr>
                            </w:pPr>
                            <w:r w:rsidRPr="00B63DE2">
                              <w:rPr>
                                <w:rFonts w:ascii="Times New Roman" w:hAnsi="Times New Roman"/>
                                <w:b/>
                                <w:sz w:val="28"/>
                                <w:szCs w:val="28"/>
                                <w:u w:val="single"/>
                              </w:rPr>
                              <w:t>A New Approach for Rapid Diagnosis of CAM-Defined Delirium</w:t>
                            </w:r>
                          </w:p>
                          <w:p w14:paraId="6E746110" w14:textId="77777777" w:rsidR="003D6462" w:rsidRPr="00B63DE2" w:rsidRDefault="003D6462" w:rsidP="00B63DE2">
                            <w:pPr>
                              <w:jc w:val="center"/>
                              <w:rPr>
                                <w:rFonts w:ascii="Arial" w:hAnsi="Arial" w:cs="Arial"/>
                                <w:b/>
                                <w:bCs/>
                                <w:sz w:val="56"/>
                                <w:szCs w:val="56"/>
                              </w:rPr>
                            </w:pPr>
                          </w:p>
                          <w:p w14:paraId="01BCA4F8" w14:textId="77777777" w:rsidR="003D6462" w:rsidRDefault="003D6462" w:rsidP="008473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D6BC9B" id="Rectangle 50" o:spid="_x0000_s1026" style="position:absolute;margin-left:-1.25pt;margin-top:23.2pt;width:461.2pt;height:15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" fillcolor="#c2d69b" strokecolor="#c2d69b" strokeweight="1pt">
                <v:fill color2="#eaf1dd" angle="135" focus="50%" type="gradient"/>
                <v:shadow on="t" color="#4e6128" opacity=".5" offset="1pt"/>
                <v:textbox>
                  <w:txbxContent>
                    <w:p w14:paraId="5D857BC1" w14:textId="77777777" w:rsidR="00B63DE2" w:rsidRPr="00B63DE2" w:rsidRDefault="00B63DE2" w:rsidP="00B63DE2">
                      <w:pPr>
                        <w:jc w:val="center"/>
                        <w:rPr>
                          <w:rFonts w:ascii="Times New Roman" w:hAnsi="Times New Roman"/>
                          <w:b/>
                          <w:sz w:val="40"/>
                          <w:szCs w:val="40"/>
                          <w:u w:val="single"/>
                        </w:rPr>
                      </w:pPr>
                      <w:r w:rsidRPr="00B63DE2">
                        <w:rPr>
                          <w:rFonts w:ascii="Times New Roman" w:hAnsi="Times New Roman"/>
                          <w:b/>
                          <w:bCs/>
                          <w:sz w:val="40"/>
                          <w:szCs w:val="40"/>
                        </w:rPr>
                        <w:br/>
                      </w:r>
                      <w:r w:rsidRPr="00B63DE2">
                        <w:rPr>
                          <w:rFonts w:ascii="Times New Roman" w:hAnsi="Times New Roman"/>
                          <w:b/>
                          <w:sz w:val="40"/>
                          <w:szCs w:val="40"/>
                          <w:u w:val="single"/>
                        </w:rPr>
                        <w:t xml:space="preserve">The Ultra-Brief Confusion Assessment Method (UB-CAM) </w:t>
                      </w:r>
                    </w:p>
                    <w:p w14:paraId="64E98A88" w14:textId="77777777" w:rsidR="00B63DE2" w:rsidRPr="00B63DE2" w:rsidRDefault="00B63DE2" w:rsidP="00B63DE2">
                      <w:pPr>
                        <w:jc w:val="center"/>
                        <w:rPr>
                          <w:rFonts w:ascii="Times New Roman" w:hAnsi="Times New Roman"/>
                          <w:b/>
                          <w:sz w:val="28"/>
                          <w:szCs w:val="28"/>
                          <w:u w:val="single"/>
                        </w:rPr>
                      </w:pPr>
                      <w:r w:rsidRPr="00B63DE2">
                        <w:rPr>
                          <w:rFonts w:ascii="Times New Roman" w:hAnsi="Times New Roman"/>
                          <w:b/>
                          <w:sz w:val="28"/>
                          <w:szCs w:val="28"/>
                          <w:u w:val="single"/>
                        </w:rPr>
                        <w:t>A New Approach for Rapid Diagnosis of CAM-Defined Delirium</w:t>
                      </w:r>
                    </w:p>
                    <w:p w14:paraId="6E746110" w14:textId="77777777" w:rsidR="003D6462" w:rsidRPr="00B63DE2" w:rsidRDefault="003D6462" w:rsidP="00B63DE2">
                      <w:pPr>
                        <w:jc w:val="center"/>
                        <w:rPr>
                          <w:rFonts w:ascii="Arial" w:hAnsi="Arial" w:cs="Arial"/>
                          <w:b/>
                          <w:bCs/>
                          <w:sz w:val="56"/>
                          <w:szCs w:val="56"/>
                        </w:rPr>
                      </w:pPr>
                    </w:p>
                    <w:p w14:paraId="01BCA4F8" w14:textId="77777777" w:rsidR="003D6462" w:rsidRDefault="003D6462" w:rsidP="008473A5"/>
                  </w:txbxContent>
                </v:textbox>
              </v:rect>
            </w:pict>
          </mc:Fallback>
        </mc:AlternateContent>
      </w:r>
    </w:p>
    <w:p w14:paraId="7FC4C21E" w14:textId="77777777" w:rsidR="008473A5" w:rsidRDefault="008473A5" w:rsidP="008473A5">
      <w:pPr>
        <w:autoSpaceDE w:val="0"/>
        <w:autoSpaceDN w:val="0"/>
        <w:adjustRightInd w:val="0"/>
        <w:spacing w:after="0" w:line="240" w:lineRule="auto"/>
        <w:rPr>
          <w:rFonts w:ascii="Arial" w:hAnsi="Arial" w:cs="Arial"/>
          <w:b/>
          <w:bCs/>
          <w:sz w:val="56"/>
          <w:szCs w:val="56"/>
        </w:rPr>
      </w:pPr>
    </w:p>
    <w:p w14:paraId="3A5808B0" w14:textId="77777777" w:rsidR="008473A5" w:rsidRDefault="008473A5" w:rsidP="008473A5">
      <w:pPr>
        <w:autoSpaceDE w:val="0"/>
        <w:autoSpaceDN w:val="0"/>
        <w:adjustRightInd w:val="0"/>
        <w:spacing w:after="0" w:line="240" w:lineRule="auto"/>
        <w:rPr>
          <w:rFonts w:ascii="Arial" w:hAnsi="Arial" w:cs="Arial"/>
          <w:b/>
          <w:bCs/>
          <w:sz w:val="56"/>
          <w:szCs w:val="56"/>
        </w:rPr>
      </w:pPr>
    </w:p>
    <w:p w14:paraId="5E52114A" w14:textId="77777777" w:rsidR="008473A5" w:rsidRDefault="008473A5" w:rsidP="008473A5">
      <w:pPr>
        <w:autoSpaceDE w:val="0"/>
        <w:autoSpaceDN w:val="0"/>
        <w:adjustRightInd w:val="0"/>
        <w:spacing w:after="0" w:line="240" w:lineRule="auto"/>
        <w:rPr>
          <w:rFonts w:ascii="Arial" w:hAnsi="Arial" w:cs="Arial"/>
          <w:b/>
          <w:bCs/>
          <w:sz w:val="56"/>
          <w:szCs w:val="56"/>
        </w:rPr>
      </w:pPr>
    </w:p>
    <w:p w14:paraId="0D6E3D6B" w14:textId="77777777" w:rsidR="008473A5" w:rsidRDefault="008473A5" w:rsidP="008473A5">
      <w:pPr>
        <w:autoSpaceDE w:val="0"/>
        <w:autoSpaceDN w:val="0"/>
        <w:adjustRightInd w:val="0"/>
        <w:spacing w:after="0" w:line="240" w:lineRule="auto"/>
        <w:rPr>
          <w:rFonts w:ascii="Arial" w:hAnsi="Arial" w:cs="Arial"/>
          <w:b/>
          <w:bCs/>
          <w:sz w:val="56"/>
          <w:szCs w:val="56"/>
        </w:rPr>
      </w:pPr>
    </w:p>
    <w:p w14:paraId="5936FD2C" w14:textId="77777777" w:rsidR="008473A5" w:rsidRDefault="008473A5" w:rsidP="008473A5">
      <w:pPr>
        <w:autoSpaceDE w:val="0"/>
        <w:autoSpaceDN w:val="0"/>
        <w:adjustRightInd w:val="0"/>
        <w:spacing w:after="0" w:line="240" w:lineRule="auto"/>
        <w:rPr>
          <w:rFonts w:ascii="Arial" w:hAnsi="Arial" w:cs="Arial"/>
          <w:b/>
          <w:bCs/>
          <w:sz w:val="56"/>
          <w:szCs w:val="56"/>
        </w:rPr>
      </w:pPr>
    </w:p>
    <w:p w14:paraId="2D9B6FE1" w14:textId="77777777" w:rsidR="007270E3" w:rsidRDefault="007270E3" w:rsidP="00B63DE2">
      <w:pPr>
        <w:jc w:val="center"/>
        <w:rPr>
          <w:rFonts w:ascii="Times New Roman" w:hAnsi="Times New Roman"/>
          <w:color w:val="000000"/>
        </w:rPr>
      </w:pPr>
    </w:p>
    <w:p w14:paraId="3F1FDDFC" w14:textId="77777777" w:rsidR="007270E3" w:rsidRDefault="007270E3" w:rsidP="00B63DE2">
      <w:pPr>
        <w:jc w:val="center"/>
        <w:rPr>
          <w:rFonts w:ascii="Times New Roman" w:hAnsi="Times New Roman"/>
          <w:color w:val="000000"/>
        </w:rPr>
      </w:pPr>
    </w:p>
    <w:p w14:paraId="4493DED1" w14:textId="77777777" w:rsidR="007270E3" w:rsidRDefault="007270E3" w:rsidP="003708CD">
      <w:pPr>
        <w:rPr>
          <w:rFonts w:ascii="Times New Roman" w:hAnsi="Times New Roman"/>
          <w:color w:val="000000"/>
        </w:rPr>
      </w:pPr>
    </w:p>
    <w:p w14:paraId="77D7E2B2" w14:textId="433A89BA" w:rsidR="00A530DC" w:rsidRPr="00C86B3C" w:rsidRDefault="00C86B3C" w:rsidP="003708CD">
      <w:pPr>
        <w:rPr>
          <w:rFonts w:ascii="Times New Roman" w:hAnsi="Times New Roman"/>
          <w:b/>
          <w:u w:val="single"/>
        </w:rPr>
      </w:pPr>
      <w:r w:rsidRPr="00C86B3C">
        <w:rPr>
          <w:rFonts w:ascii="Times New Roman" w:hAnsi="Times New Roman"/>
          <w:color w:val="000000"/>
        </w:rPr>
        <w:t>The UB-CAM can be used for quick bedside assessment of delirium.  It uses items of the 3DCAM and adaptive testing for an even quicker CAM-based diagnostic assessment.  The UB-CAM is a 2-step protocol that begins with the UB-2, a 2-item ultra-brief delirium screen.  For those who screen negative, the assessment ends (delirium is not present). Those who screen positive go on to receive additional 3D-CAM items using a skip pattern to shorten administration time. The UB-CAM can be completed in about 1 minute on average (35-40 seconds for the UB-2 only, and 1 minute 30 seconds for UB-2 + 3D-CAM with skip).  Sim</w:t>
      </w:r>
      <w:r w:rsidR="00572F9C">
        <w:rPr>
          <w:rFonts w:ascii="Times New Roman" w:hAnsi="Times New Roman"/>
          <w:color w:val="000000"/>
        </w:rPr>
        <w:t>ilar to 3D-CAM, the UB-CAM </w:t>
      </w:r>
      <w:r w:rsidRPr="00C86B3C">
        <w:rPr>
          <w:rFonts w:ascii="Times New Roman" w:hAnsi="Times New Roman"/>
          <w:color w:val="000000"/>
        </w:rPr>
        <w:t>performs very well compared to an expert evaluation.</w:t>
      </w:r>
      <w:r w:rsidRPr="00C86B3C">
        <w:rPr>
          <w:rFonts w:ascii="Times New Roman" w:hAnsi="Times New Roman"/>
          <w:color w:val="000000"/>
          <w:shd w:val="clear" w:color="auto" w:fill="FFFFFF"/>
        </w:rPr>
        <w:t>​</w:t>
      </w:r>
    </w:p>
    <w:p w14:paraId="3020C0A6" w14:textId="77777777" w:rsidR="00A530DC" w:rsidRPr="00C86B3C" w:rsidRDefault="00A530DC" w:rsidP="00B63DE2">
      <w:pPr>
        <w:jc w:val="center"/>
        <w:rPr>
          <w:rFonts w:ascii="Times New Roman" w:hAnsi="Times New Roman"/>
          <w:b/>
          <w:u w:val="single"/>
        </w:rPr>
      </w:pPr>
    </w:p>
    <w:p w14:paraId="738B6F0D" w14:textId="1017E2CD" w:rsidR="00572F9C" w:rsidRDefault="00572F9C" w:rsidP="00B63DE2">
      <w:pPr>
        <w:jc w:val="center"/>
        <w:rPr>
          <w:rFonts w:ascii="Times New Roman" w:hAnsi="Times New Roman"/>
        </w:rPr>
      </w:pPr>
      <w:r>
        <w:rPr>
          <w:rFonts w:ascii="Times New Roman" w:hAnsi="Times New Roman"/>
        </w:rPr>
        <w:t>Donna M. Fick, RN PhD</w:t>
      </w:r>
    </w:p>
    <w:p w14:paraId="47304241" w14:textId="38E5F75E" w:rsidR="00572F9C" w:rsidRDefault="00572F9C" w:rsidP="00B63DE2">
      <w:pPr>
        <w:jc w:val="center"/>
        <w:rPr>
          <w:rFonts w:ascii="Times New Roman" w:hAnsi="Times New Roman"/>
        </w:rPr>
      </w:pPr>
      <w:r>
        <w:rPr>
          <w:rFonts w:ascii="Times New Roman" w:hAnsi="Times New Roman"/>
        </w:rPr>
        <w:t>Richard N. Jones ScD</w:t>
      </w:r>
    </w:p>
    <w:p w14:paraId="216A8D42" w14:textId="77777777" w:rsidR="00B63DE2" w:rsidRDefault="00B63DE2" w:rsidP="00B63DE2">
      <w:pPr>
        <w:jc w:val="center"/>
        <w:rPr>
          <w:rFonts w:ascii="Times New Roman" w:hAnsi="Times New Roman"/>
        </w:rPr>
      </w:pPr>
      <w:r w:rsidRPr="00C86B3C">
        <w:rPr>
          <w:rFonts w:ascii="Times New Roman" w:hAnsi="Times New Roman"/>
        </w:rPr>
        <w:t xml:space="preserve">Sharon K Inouye MD MPH </w:t>
      </w:r>
    </w:p>
    <w:p w14:paraId="0FB9E80F" w14:textId="77777777" w:rsidR="00572F9C" w:rsidRPr="00C86B3C" w:rsidRDefault="00572F9C" w:rsidP="00B63DE2">
      <w:pPr>
        <w:jc w:val="center"/>
        <w:rPr>
          <w:rFonts w:ascii="Times New Roman" w:hAnsi="Times New Roman"/>
        </w:rPr>
      </w:pPr>
      <w:r w:rsidRPr="00C86B3C">
        <w:rPr>
          <w:rFonts w:ascii="Times New Roman" w:hAnsi="Times New Roman"/>
        </w:rPr>
        <w:t xml:space="preserve">Edward R. Marcantonio MD </w:t>
      </w:r>
      <w:r>
        <w:rPr>
          <w:rFonts w:ascii="Times New Roman" w:hAnsi="Times New Roman"/>
        </w:rPr>
        <w:t>SM</w:t>
      </w:r>
    </w:p>
    <w:p w14:paraId="6A083B13" w14:textId="77777777" w:rsidR="00B63DE2" w:rsidRDefault="00B63DE2" w:rsidP="00B63DE2">
      <w:pPr>
        <w:ind w:firstLine="720"/>
        <w:rPr>
          <w:rFonts w:ascii="Times New Roman" w:hAnsi="Times New Roman"/>
          <w:u w:val="single"/>
        </w:rPr>
      </w:pPr>
    </w:p>
    <w:p w14:paraId="58CF2782" w14:textId="77777777" w:rsidR="00B66CEA" w:rsidRDefault="00B66CEA" w:rsidP="00B63DE2">
      <w:pPr>
        <w:ind w:firstLine="720"/>
        <w:rPr>
          <w:rFonts w:ascii="Times New Roman" w:hAnsi="Times New Roman"/>
          <w:u w:val="single"/>
        </w:rPr>
      </w:pPr>
    </w:p>
    <w:p w14:paraId="1E2B9DBD" w14:textId="77777777" w:rsidR="00B66CEA" w:rsidRDefault="00B66CEA" w:rsidP="00B63DE2">
      <w:pPr>
        <w:ind w:firstLine="720"/>
        <w:rPr>
          <w:rFonts w:ascii="Times New Roman" w:hAnsi="Times New Roman"/>
          <w:u w:val="single"/>
        </w:rPr>
      </w:pPr>
    </w:p>
    <w:p w14:paraId="0A4F2AA3" w14:textId="77777777" w:rsidR="00B66CEA" w:rsidRDefault="00B66CEA" w:rsidP="00B63DE2">
      <w:pPr>
        <w:ind w:firstLine="720"/>
        <w:rPr>
          <w:rFonts w:ascii="Times New Roman" w:hAnsi="Times New Roman"/>
          <w:u w:val="single"/>
        </w:rPr>
      </w:pPr>
    </w:p>
    <w:p w14:paraId="1A2373ED" w14:textId="77777777" w:rsidR="00B66CEA" w:rsidRDefault="00B66CEA" w:rsidP="00B63DE2">
      <w:pPr>
        <w:ind w:firstLine="720"/>
        <w:rPr>
          <w:rFonts w:ascii="Times New Roman" w:hAnsi="Times New Roman"/>
          <w:u w:val="single"/>
        </w:rPr>
      </w:pPr>
    </w:p>
    <w:p w14:paraId="5D23143A" w14:textId="77777777" w:rsidR="00B66CEA" w:rsidRDefault="00B66CEA" w:rsidP="00B63DE2">
      <w:pPr>
        <w:ind w:firstLine="720"/>
        <w:rPr>
          <w:rFonts w:ascii="Times New Roman" w:hAnsi="Times New Roman"/>
          <w:u w:val="single"/>
        </w:rPr>
      </w:pPr>
    </w:p>
    <w:p w14:paraId="25CBD9B3" w14:textId="0A533321" w:rsidR="00B66CEA" w:rsidRDefault="00572D8D" w:rsidP="00B63DE2">
      <w:pPr>
        <w:ind w:firstLine="720"/>
        <w:rPr>
          <w:rFonts w:ascii="Times New Roman" w:hAnsi="Times New Roman"/>
          <w:u w:val="single"/>
        </w:rPr>
      </w:pPr>
      <w:r>
        <w:rPr>
          <w:rFonts w:ascii="Times New Roman" w:hAnsi="Times New Roman"/>
          <w:noProof/>
          <w:u w:val="single"/>
        </w:rPr>
        <mc:AlternateContent>
          <mc:Choice Requires="wps">
            <w:drawing>
              <wp:anchor distT="0" distB="0" distL="114300" distR="114300" simplePos="0" relativeHeight="251659776" behindDoc="0" locked="0" layoutInCell="1" allowOverlap="1" wp14:anchorId="5D160D27" wp14:editId="415C3B14">
                <wp:simplePos x="0" y="0"/>
                <wp:positionH relativeFrom="column">
                  <wp:posOffset>1913255</wp:posOffset>
                </wp:positionH>
                <wp:positionV relativeFrom="paragraph">
                  <wp:posOffset>58420</wp:posOffset>
                </wp:positionV>
                <wp:extent cx="2114550" cy="295910"/>
                <wp:effectExtent l="8255" t="12700" r="10795" b="24765"/>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9591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E70200B" w14:textId="77777777" w:rsidR="007270E3" w:rsidRPr="00E26DEB" w:rsidRDefault="007270E3" w:rsidP="007270E3">
                            <w:pPr>
                              <w:jc w:val="center"/>
                              <w:rPr>
                                <w:rFonts w:ascii="Times New Roman" w:hAnsi="Times New Roman"/>
                                <w:b/>
                              </w:rPr>
                            </w:pPr>
                            <w:r w:rsidRPr="00E26DEB">
                              <w:rPr>
                                <w:rFonts w:ascii="Times New Roman" w:hAnsi="Times New Roman"/>
                                <w:b/>
                              </w:rPr>
                              <w:t>BACKGROUND</w:t>
                            </w:r>
                          </w:p>
                          <w:p w14:paraId="0E8A30D9" w14:textId="77777777" w:rsidR="007270E3" w:rsidRPr="00061B5B" w:rsidRDefault="007270E3" w:rsidP="007270E3">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D160D27" id="Rectangle 60" o:spid="_x0000_s1027" style="position:absolute;left:0;text-align:left;margin-left:150.65pt;margin-top:4.6pt;width:166.5pt;height:2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" fillcolor="#c2d69b" strokecolor="#c2d69b" strokeweight="1pt">
                <v:fill color2="#eaf1dd" angle="135" focus="50%" type="gradient"/>
                <v:shadow on="t" color="#4e6128" opacity=".5" offset="1pt"/>
                <v:textbox>
                  <w:txbxContent>
                    <w:p w14:paraId="5E70200B" w14:textId="77777777" w:rsidR="007270E3" w:rsidRPr="00E26DEB" w:rsidRDefault="007270E3" w:rsidP="007270E3">
                      <w:pPr>
                        <w:jc w:val="center"/>
                        <w:rPr>
                          <w:rFonts w:ascii="Times New Roman" w:hAnsi="Times New Roman"/>
                          <w:b/>
                        </w:rPr>
                      </w:pPr>
                      <w:r w:rsidRPr="00E26DEB">
                        <w:rPr>
                          <w:rFonts w:ascii="Times New Roman" w:hAnsi="Times New Roman"/>
                          <w:b/>
                        </w:rPr>
                        <w:t>BACKGROUND</w:t>
                      </w:r>
                    </w:p>
                    <w:p w14:paraId="0E8A30D9" w14:textId="77777777" w:rsidR="007270E3" w:rsidRPr="00061B5B" w:rsidRDefault="007270E3" w:rsidP="007270E3">
                      <w:pPr>
                        <w:jc w:val="center"/>
                        <w:rPr>
                          <w:sz w:val="24"/>
                          <w:szCs w:val="24"/>
                        </w:rPr>
                      </w:pPr>
                    </w:p>
                  </w:txbxContent>
                </v:textbox>
              </v:rect>
            </w:pict>
          </mc:Fallback>
        </mc:AlternateContent>
      </w:r>
    </w:p>
    <w:p w14:paraId="186B7FB2" w14:textId="77777777" w:rsidR="007270E3" w:rsidRDefault="007270E3" w:rsidP="007270E3">
      <w:pPr>
        <w:jc w:val="center"/>
        <w:rPr>
          <w:rFonts w:ascii="Times New Roman" w:hAnsi="Times New Roman"/>
          <w:u w:val="single"/>
        </w:rPr>
      </w:pPr>
    </w:p>
    <w:p w14:paraId="6F0E9711" w14:textId="77777777" w:rsidR="00572F9C" w:rsidRDefault="00D46736" w:rsidP="00B63DE2">
      <w:pPr>
        <w:rPr>
          <w:rFonts w:ascii="Times New Roman" w:hAnsi="Times New Roman"/>
        </w:rPr>
      </w:pPr>
      <w:r w:rsidRPr="00D46736">
        <w:rPr>
          <w:rFonts w:ascii="Times New Roman" w:hAnsi="Times New Roman"/>
          <w:u w:val="single"/>
        </w:rPr>
        <w:t>The 3D-CAM</w:t>
      </w:r>
      <w:r w:rsidRPr="00D46736">
        <w:rPr>
          <w:rFonts w:ascii="Times New Roman" w:hAnsi="Times New Roman"/>
        </w:rPr>
        <w:t xml:space="preserve">.  </w:t>
      </w:r>
      <w:r w:rsidR="00B63DE2" w:rsidRPr="00D46736">
        <w:rPr>
          <w:rFonts w:ascii="Times New Roman" w:hAnsi="Times New Roman"/>
        </w:rPr>
        <w:t xml:space="preserve">The Confusion Assessment Method (CAM) (1) has a 30-year track record during which it has become the standard for delirium identification in both clinical care and research. Moreover, the CAM diagnostic algorithm defines a clear phenotype for delirium. In applying the CAM over the past 3 decades, a number of questions have arisen:  1) what are the best questions for assessing each of the CAM diagnostic features?, 2) how many “positive” items (e.g. wrong answers) are needed to endorse the presence of each feature?, and 3) can we make the assessment as short as possible?  To address all of these questions, we developed the 3-Minute Diagnostic Assessment for CAM-defined delirium (3D-CAM). Using a database of nearly 5000 CAM assessments with over 120 assessment items each, we used modern measurement methods to identify the best items to assess each CAM diagnostic feature (2). We determined the number of “positives” required for the presence of each feature, which turned out to be one! And, we put the cognitive testing and CAM algorithm together in a short structured assessment that is easy to apply on the wards. We then prospectively validated the 3D-CAM in 201 general medicine patients—a purposeful “challenge” sample with average age over 80, and nearly a third with dementia. In comparison to the “gold standard” clinical evaluation for delirium, the 3D-CAM (performed blinded to the gold standard) had outstanding test characteristics, with sensitivity of 95% and specificity of 94% (3). Moreover, it performed well in challenging groups, such as those with hypoactive delirium, and delirium superimposed on dementia, and took only 3 minutes to perform. </w:t>
      </w:r>
    </w:p>
    <w:p w14:paraId="1DC66B5A" w14:textId="7820DF93" w:rsidR="00572F9C" w:rsidRDefault="00B63DE2" w:rsidP="00572F9C">
      <w:pPr>
        <w:spacing w:after="0"/>
        <w:rPr>
          <w:rFonts w:ascii="Times New Roman" w:hAnsi="Times New Roman"/>
        </w:rPr>
      </w:pPr>
      <w:r w:rsidRPr="00D46736">
        <w:rPr>
          <w:rFonts w:ascii="Times New Roman" w:hAnsi="Times New Roman"/>
        </w:rPr>
        <w:t>The 3D-CAM is now freely available along with a User’s Manual</w:t>
      </w:r>
      <w:r w:rsidR="00572F9C">
        <w:rPr>
          <w:rFonts w:ascii="Times New Roman" w:hAnsi="Times New Roman"/>
        </w:rPr>
        <w:t xml:space="preserve"> at the below url:</w:t>
      </w:r>
      <w:r w:rsidRPr="00D46736">
        <w:rPr>
          <w:rFonts w:ascii="Times New Roman" w:hAnsi="Times New Roman"/>
        </w:rPr>
        <w:t xml:space="preserve"> (</w:t>
      </w:r>
      <w:hyperlink r:id="rId8" w:history="1">
        <w:r w:rsidRPr="00D46736">
          <w:rPr>
            <w:rStyle w:val="Hyperlink"/>
            <w:rFonts w:ascii="Times New Roman" w:hAnsi="Times New Roman"/>
          </w:rPr>
          <w:t>https://help.agscocare.org/fulltext/chapter/H00101/H00101_PART001_006/157</w:t>
        </w:r>
      </w:hyperlink>
      <w:r w:rsidR="00572F9C">
        <w:rPr>
          <w:rFonts w:ascii="Times New Roman" w:hAnsi="Times New Roman"/>
        </w:rPr>
        <w:t>)</w:t>
      </w:r>
    </w:p>
    <w:p w14:paraId="60111F0E" w14:textId="77777777" w:rsidR="00B63DE2" w:rsidRPr="00572F9C" w:rsidRDefault="00572F9C" w:rsidP="00572F9C">
      <w:pPr>
        <w:rPr>
          <w:rFonts w:ascii="Times New Roman" w:hAnsi="Times New Roman"/>
        </w:rPr>
      </w:pPr>
      <w:r>
        <w:rPr>
          <w:rFonts w:ascii="Times New Roman" w:hAnsi="Times New Roman"/>
        </w:rPr>
        <w:t xml:space="preserve">The 3D-CAM </w:t>
      </w:r>
      <w:r w:rsidR="00B63DE2" w:rsidRPr="00572F9C">
        <w:rPr>
          <w:rFonts w:ascii="Times New Roman" w:hAnsi="Times New Roman"/>
        </w:rPr>
        <w:t xml:space="preserve">has </w:t>
      </w:r>
      <w:r>
        <w:rPr>
          <w:rFonts w:ascii="Times New Roman" w:hAnsi="Times New Roman"/>
        </w:rPr>
        <w:t xml:space="preserve">also </w:t>
      </w:r>
      <w:r w:rsidR="00B63DE2" w:rsidRPr="00572F9C">
        <w:rPr>
          <w:rFonts w:ascii="Times New Roman" w:hAnsi="Times New Roman"/>
        </w:rPr>
        <w:t xml:space="preserve">been translated into 10 languages, and has been widely adopted in both clinical and research settings. Two methods for measuring delirium severity using the 3D-CAM that require no additional questions/ratings are also available (4, 5).    </w:t>
      </w:r>
    </w:p>
    <w:p w14:paraId="0BE1413E" w14:textId="77777777" w:rsidR="00B63DE2" w:rsidRPr="00D46736" w:rsidRDefault="00B63DE2" w:rsidP="00B63DE2">
      <w:pPr>
        <w:rPr>
          <w:rFonts w:ascii="Times New Roman" w:hAnsi="Times New Roman"/>
          <w:color w:val="000000"/>
        </w:rPr>
      </w:pPr>
      <w:r w:rsidRPr="00D46736">
        <w:rPr>
          <w:rFonts w:ascii="Times New Roman" w:hAnsi="Times New Roman"/>
          <w:u w:val="single"/>
        </w:rPr>
        <w:t>The UB-2</w:t>
      </w:r>
      <w:r w:rsidRPr="00D46736">
        <w:rPr>
          <w:rFonts w:ascii="Times New Roman" w:hAnsi="Times New Roman"/>
        </w:rPr>
        <w:t>.  Shortly after publication of the 3D-CAM, several of our colleagues challenged us to make it even shorter. We surmised that using a highly sensitive ultra-brief screener at the start of the assessment could rule out delirium quickly, and reduce the fraction of patients requiring the full 3D-CAM. Using the pool of 3D-CAM items, we identified two items—</w:t>
      </w:r>
      <w:r w:rsidRPr="00D46736">
        <w:rPr>
          <w:rFonts w:ascii="Times New Roman" w:hAnsi="Times New Roman"/>
          <w:i/>
        </w:rPr>
        <w:t>Months of the Year Backwards</w:t>
      </w:r>
      <w:r w:rsidRPr="00D46736">
        <w:rPr>
          <w:rFonts w:ascii="Times New Roman" w:hAnsi="Times New Roman"/>
        </w:rPr>
        <w:t>, and</w:t>
      </w:r>
      <w:r w:rsidRPr="00D46736">
        <w:rPr>
          <w:rFonts w:ascii="Times New Roman" w:hAnsi="Times New Roman"/>
          <w:i/>
        </w:rPr>
        <w:t xml:space="preserve"> What is the Day of the Week</w:t>
      </w:r>
      <w:r w:rsidRPr="00D46736">
        <w:rPr>
          <w:rFonts w:ascii="Times New Roman" w:hAnsi="Times New Roman"/>
        </w:rPr>
        <w:t xml:space="preserve">?—as the most sensitive pair of items for the presence of delirium. Ability to answer both questions correctly is considered a negative screen; anything else (either one or both questions answered incorrectly or not at all) is considered positive. This new Ultra-Brief 2-Item Screen, the UB-2, takes 35-40 seconds to administer, and has 93% sensitivity for delirium, but only 64% specificity (6). Negative screens can quickly rule out delirium, while positive screens require further evaluation to determine if delirium is present. The UB-2 is very easy to complete and requires only a few minutes to train staff.  It has been administered by nursing assistants at the bedside with high sensitivity.  A short free training video on the UB-2 is available at </w:t>
      </w:r>
      <w:hyperlink r:id="rId9" w:tgtFrame="_blank" w:history="1">
        <w:r w:rsidRPr="00D46736">
          <w:rPr>
            <w:rFonts w:ascii="Times New Roman" w:hAnsi="Times New Roman"/>
            <w:color w:val="0000FF"/>
            <w:u w:val="single"/>
          </w:rPr>
          <w:t>www.nursing.psu.edu/readi</w:t>
        </w:r>
      </w:hyperlink>
      <w:r w:rsidRPr="00D46736">
        <w:rPr>
          <w:rFonts w:ascii="Times New Roman" w:hAnsi="Times New Roman"/>
          <w:color w:val="000000"/>
          <w:u w:val="single"/>
        </w:rPr>
        <w:t>.</w:t>
      </w:r>
    </w:p>
    <w:p w14:paraId="5B90A33D" w14:textId="77777777" w:rsidR="00B63DE2" w:rsidRPr="00D46736" w:rsidRDefault="00B63DE2" w:rsidP="00B63DE2">
      <w:pPr>
        <w:rPr>
          <w:rFonts w:ascii="Times New Roman" w:hAnsi="Times New Roman"/>
        </w:rPr>
      </w:pPr>
      <w:r w:rsidRPr="00D46736">
        <w:rPr>
          <w:rFonts w:ascii="Times New Roman" w:hAnsi="Times New Roman"/>
          <w:u w:val="single"/>
        </w:rPr>
        <w:lastRenderedPageBreak/>
        <w:t>The UB-CAM.</w:t>
      </w:r>
      <w:r w:rsidRPr="00D46736">
        <w:rPr>
          <w:rFonts w:ascii="Times New Roman" w:hAnsi="Times New Roman"/>
        </w:rPr>
        <w:t xml:space="preserve">  Since the UB-2 items come from the 3D-CAM, it makes sense to use them together as a two-step protocol to identify CAM-defined delirium (7).  Additionally, since the presence of only one positive item triggers presence of a CAM feature in the 3D-CAM, we developed a skip pattern—as soon as one “sign” (an incorrect answer or positive patient symptom report or interview observation) is positive, the remainder of the items in that feature can be skipped—to further shorten the instrument. We call the combination of the UB-2 followed in “positives” by the 3D-CAM with skip the Ultra-Brief CAM (UB-CAM). In preliminary studies, it is highly accurate, with sensitivity of 93% and specificity of 95%, and can be completed in about 1 minute (median 40 seconds, mean 74 seconds) (8). We attach a simple paper form that leads the assessor through the UB-CAM. While the UB-CAM has 20 items, only a minority are asked in most encounters—the median number of items administered is 2, and the mean is 6. Moreover, delirium is diagnosed quickly in severely impaired patients, and ruled out quickly in intact patients. So, the most items are administered to those with intermediate levels of impairment, as is appropriate. Given the adaptive testing approach (the questions asked depend on answers to previous questions) we have developed a UB-CAM App, which makes administration even easier, and are working on refining it for release in the near future. The UB-CAM’s speed, accuracy, and ability to identify CAM-defined delirium offers advantages over all other brief delirium identification tools available at this time. For questions about the UB-CAM, please reach us at 3DCAM@bidmc.harvard.edu.   </w:t>
      </w:r>
    </w:p>
    <w:p w14:paraId="56D35272" w14:textId="77777777" w:rsidR="00B63DE2" w:rsidRPr="00D46736" w:rsidRDefault="00B63DE2" w:rsidP="00B63DE2">
      <w:pPr>
        <w:rPr>
          <w:rFonts w:ascii="Times New Roman" w:hAnsi="Times New Roman"/>
          <w:u w:val="single"/>
        </w:rPr>
      </w:pPr>
    </w:p>
    <w:p w14:paraId="040EBFDA" w14:textId="77777777" w:rsidR="007817FD" w:rsidRDefault="007817FD" w:rsidP="00B63DE2">
      <w:pPr>
        <w:rPr>
          <w:rFonts w:ascii="Times New Roman" w:hAnsi="Times New Roman"/>
          <w:u w:val="single"/>
        </w:rPr>
      </w:pPr>
    </w:p>
    <w:p w14:paraId="44E2B8E8" w14:textId="77777777" w:rsidR="007270E3" w:rsidRDefault="007270E3" w:rsidP="00B63DE2">
      <w:pPr>
        <w:rPr>
          <w:rFonts w:ascii="Times New Roman" w:hAnsi="Times New Roman"/>
          <w:u w:val="single"/>
        </w:rPr>
      </w:pPr>
    </w:p>
    <w:p w14:paraId="48DC644A" w14:textId="77777777" w:rsidR="007270E3" w:rsidRDefault="007270E3" w:rsidP="00B63DE2">
      <w:pPr>
        <w:rPr>
          <w:rFonts w:ascii="Times New Roman" w:hAnsi="Times New Roman"/>
          <w:u w:val="single"/>
        </w:rPr>
      </w:pPr>
    </w:p>
    <w:p w14:paraId="4A0033B6" w14:textId="77777777" w:rsidR="007270E3" w:rsidRDefault="007270E3" w:rsidP="00B63DE2">
      <w:pPr>
        <w:rPr>
          <w:rFonts w:ascii="Times New Roman" w:hAnsi="Times New Roman"/>
          <w:u w:val="single"/>
        </w:rPr>
      </w:pPr>
    </w:p>
    <w:p w14:paraId="04CCBC3D" w14:textId="77777777" w:rsidR="007270E3" w:rsidRDefault="007270E3" w:rsidP="00B63DE2">
      <w:pPr>
        <w:rPr>
          <w:rFonts w:ascii="Times New Roman" w:hAnsi="Times New Roman"/>
          <w:u w:val="single"/>
        </w:rPr>
      </w:pPr>
    </w:p>
    <w:p w14:paraId="3D5E31F3" w14:textId="77777777" w:rsidR="007270E3" w:rsidRDefault="007270E3" w:rsidP="00B63DE2">
      <w:pPr>
        <w:rPr>
          <w:rFonts w:ascii="Times New Roman" w:hAnsi="Times New Roman"/>
          <w:u w:val="single"/>
        </w:rPr>
      </w:pPr>
    </w:p>
    <w:p w14:paraId="61AEFD2F" w14:textId="77777777" w:rsidR="007270E3" w:rsidRDefault="007270E3" w:rsidP="00B63DE2">
      <w:pPr>
        <w:rPr>
          <w:rFonts w:ascii="Times New Roman" w:hAnsi="Times New Roman"/>
          <w:u w:val="single"/>
        </w:rPr>
      </w:pPr>
    </w:p>
    <w:p w14:paraId="1133DFF9" w14:textId="77777777" w:rsidR="007270E3" w:rsidRDefault="007270E3" w:rsidP="00B63DE2">
      <w:pPr>
        <w:rPr>
          <w:rFonts w:ascii="Times New Roman" w:hAnsi="Times New Roman"/>
          <w:u w:val="single"/>
        </w:rPr>
      </w:pPr>
    </w:p>
    <w:p w14:paraId="0E241C84" w14:textId="77777777" w:rsidR="007270E3" w:rsidRDefault="007270E3" w:rsidP="00B63DE2">
      <w:pPr>
        <w:rPr>
          <w:rFonts w:ascii="Times New Roman" w:hAnsi="Times New Roman"/>
          <w:u w:val="single"/>
        </w:rPr>
      </w:pPr>
    </w:p>
    <w:p w14:paraId="1A66AB41" w14:textId="77777777" w:rsidR="007270E3" w:rsidRDefault="007270E3" w:rsidP="00B63DE2">
      <w:pPr>
        <w:rPr>
          <w:rFonts w:ascii="Times New Roman" w:hAnsi="Times New Roman"/>
          <w:u w:val="single"/>
        </w:rPr>
      </w:pPr>
    </w:p>
    <w:p w14:paraId="6FC49209" w14:textId="77777777" w:rsidR="007270E3" w:rsidRDefault="007270E3" w:rsidP="00B63DE2">
      <w:pPr>
        <w:rPr>
          <w:rFonts w:ascii="Times New Roman" w:hAnsi="Times New Roman"/>
          <w:u w:val="single"/>
        </w:rPr>
      </w:pPr>
    </w:p>
    <w:p w14:paraId="632350AA" w14:textId="77777777" w:rsidR="007270E3" w:rsidRDefault="007270E3" w:rsidP="00B63DE2">
      <w:pPr>
        <w:rPr>
          <w:rFonts w:ascii="Times New Roman" w:hAnsi="Times New Roman"/>
          <w:u w:val="single"/>
        </w:rPr>
      </w:pPr>
    </w:p>
    <w:p w14:paraId="5CDA6B17" w14:textId="77777777" w:rsidR="007270E3" w:rsidRDefault="007270E3" w:rsidP="00B63DE2">
      <w:pPr>
        <w:rPr>
          <w:rFonts w:ascii="Times New Roman" w:hAnsi="Times New Roman"/>
          <w:u w:val="single"/>
        </w:rPr>
      </w:pPr>
    </w:p>
    <w:p w14:paraId="424B2952" w14:textId="77777777" w:rsidR="007270E3" w:rsidRDefault="007270E3" w:rsidP="00B63DE2">
      <w:pPr>
        <w:rPr>
          <w:rFonts w:ascii="Times New Roman" w:hAnsi="Times New Roman"/>
          <w:u w:val="single"/>
        </w:rPr>
      </w:pPr>
    </w:p>
    <w:p w14:paraId="587D1211" w14:textId="77777777" w:rsidR="007270E3" w:rsidRDefault="007270E3" w:rsidP="00B63DE2">
      <w:pPr>
        <w:rPr>
          <w:rFonts w:ascii="Times New Roman" w:hAnsi="Times New Roman"/>
          <w:u w:val="single"/>
        </w:rPr>
      </w:pPr>
    </w:p>
    <w:p w14:paraId="512B09DD" w14:textId="77777777" w:rsidR="00D46736" w:rsidRDefault="00D46736" w:rsidP="00B63DE2">
      <w:pPr>
        <w:rPr>
          <w:rFonts w:ascii="Times New Roman" w:hAnsi="Times New Roman"/>
          <w:u w:val="single"/>
        </w:rPr>
      </w:pPr>
    </w:p>
    <w:p w14:paraId="7B264E81" w14:textId="77777777" w:rsidR="00D46736" w:rsidRDefault="00D46736" w:rsidP="00B63DE2">
      <w:pPr>
        <w:rPr>
          <w:rFonts w:ascii="Times New Roman" w:hAnsi="Times New Roman"/>
          <w:u w:val="single"/>
        </w:rPr>
      </w:pPr>
    </w:p>
    <w:p w14:paraId="079EA84C" w14:textId="36C1D200" w:rsidR="00D46736" w:rsidRPr="00D46736" w:rsidRDefault="00572D8D" w:rsidP="00B63DE2">
      <w:pPr>
        <w:rPr>
          <w:rFonts w:ascii="Times New Roman" w:hAnsi="Times New Roman"/>
          <w:u w:val="single"/>
        </w:rPr>
      </w:pPr>
      <w:r>
        <w:rPr>
          <w:rFonts w:ascii="Times New Roman" w:hAnsi="Times New Roman"/>
          <w:noProof/>
          <w:u w:val="single"/>
        </w:rPr>
        <mc:AlternateContent>
          <mc:Choice Requires="wps">
            <w:drawing>
              <wp:anchor distT="0" distB="0" distL="114300" distR="114300" simplePos="0" relativeHeight="251658752" behindDoc="0" locked="0" layoutInCell="1" allowOverlap="1" wp14:anchorId="07087E38" wp14:editId="5AB39757">
                <wp:simplePos x="0" y="0"/>
                <wp:positionH relativeFrom="column">
                  <wp:posOffset>1913255</wp:posOffset>
                </wp:positionH>
                <wp:positionV relativeFrom="paragraph">
                  <wp:posOffset>251460</wp:posOffset>
                </wp:positionV>
                <wp:extent cx="2114550" cy="295910"/>
                <wp:effectExtent l="8255" t="12700" r="10795" b="24765"/>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9591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0E26F13" w14:textId="77777777" w:rsidR="00B66CEA" w:rsidRPr="00061B5B" w:rsidRDefault="00B66CEA" w:rsidP="00B66CEA">
                            <w:pPr>
                              <w:jc w:val="center"/>
                              <w:rPr>
                                <w:sz w:val="24"/>
                                <w:szCs w:val="24"/>
                              </w:rPr>
                            </w:pPr>
                            <w:r>
                              <w:rPr>
                                <w:rFonts w:ascii="Arial" w:hAnsi="Arial" w:cs="Arial"/>
                                <w:b/>
                                <w:sz w:val="24"/>
                                <w:szCs w:val="24"/>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7087E38" id="Rectangle 58" o:spid="_x0000_s1028" style="position:absolute;margin-left:150.65pt;margin-top:19.8pt;width:166.5pt;height:2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" fillcolor="#c2d69b" strokecolor="#c2d69b" strokeweight="1pt">
                <v:fill color2="#eaf1dd" angle="135" focus="50%" type="gradient"/>
                <v:shadow on="t" color="#4e6128" opacity=".5" offset="1pt"/>
                <v:textbox>
                  <w:txbxContent>
                    <w:p w14:paraId="70E26F13" w14:textId="77777777" w:rsidR="00B66CEA" w:rsidRPr="00061B5B" w:rsidRDefault="00B66CEA" w:rsidP="00B66CEA">
                      <w:pPr>
                        <w:jc w:val="center"/>
                        <w:rPr>
                          <w:sz w:val="24"/>
                          <w:szCs w:val="24"/>
                        </w:rPr>
                      </w:pPr>
                      <w:r>
                        <w:rPr>
                          <w:rFonts w:ascii="Arial" w:hAnsi="Arial" w:cs="Arial"/>
                          <w:b/>
                          <w:sz w:val="24"/>
                          <w:szCs w:val="24"/>
                        </w:rPr>
                        <w:t>References</w:t>
                      </w:r>
                    </w:p>
                  </w:txbxContent>
                </v:textbox>
              </v:rect>
            </w:pict>
          </mc:Fallback>
        </mc:AlternateContent>
      </w:r>
    </w:p>
    <w:p w14:paraId="6CAB21C8" w14:textId="77777777" w:rsidR="00B63DE2" w:rsidRPr="00D46736" w:rsidRDefault="00B63DE2" w:rsidP="00B63DE2">
      <w:pPr>
        <w:rPr>
          <w:rFonts w:ascii="Times New Roman" w:hAnsi="Times New Roman"/>
          <w:u w:val="single"/>
        </w:rPr>
      </w:pPr>
    </w:p>
    <w:p w14:paraId="7C3BDC01" w14:textId="77777777" w:rsidR="00B63DE2" w:rsidRPr="00D46736" w:rsidRDefault="00B63DE2" w:rsidP="00B63DE2">
      <w:pPr>
        <w:rPr>
          <w:rFonts w:ascii="Times New Roman" w:hAnsi="Times New Roman"/>
        </w:rPr>
      </w:pPr>
    </w:p>
    <w:p w14:paraId="1F74175D" w14:textId="77777777" w:rsidR="00B63DE2" w:rsidRPr="00D46736" w:rsidRDefault="00B63DE2" w:rsidP="00B63DE2">
      <w:pPr>
        <w:rPr>
          <w:rFonts w:ascii="Times New Roman" w:hAnsi="Times New Roman"/>
        </w:rPr>
      </w:pPr>
      <w:r w:rsidRPr="00D46736">
        <w:rPr>
          <w:rFonts w:ascii="Times New Roman" w:hAnsi="Times New Roman"/>
        </w:rPr>
        <w:t>1. Inouye SK, Van Dyck CH, Alessi CA, Balkin S, Siegal AP, Horwitz RI.  Clarifying confusion: The Confusion Assessment Method.  A new method for detection of delirium. Ann Intern Med. 1990; 113: 941-948.</w:t>
      </w:r>
    </w:p>
    <w:p w14:paraId="43B10E25" w14:textId="77777777" w:rsidR="00B63DE2" w:rsidRPr="00D46736" w:rsidRDefault="00B63DE2" w:rsidP="00B63DE2">
      <w:pPr>
        <w:rPr>
          <w:rFonts w:ascii="Times New Roman" w:hAnsi="Times New Roman"/>
        </w:rPr>
      </w:pPr>
      <w:r w:rsidRPr="00D46736">
        <w:rPr>
          <w:rFonts w:ascii="Times New Roman" w:hAnsi="Times New Roman"/>
        </w:rPr>
        <w:t>2. Yang FM, Jones RN, Inouye SK, Tommet D, Crane PK, Rudolph JL, Ngo LH, Marcantonio ER. Selecting optimal screening items for delirium: an application of item response theory. BMC Medical Research Methodology.  2013 Jan 22;13:8. doi: 10.1186/1471-2288-13-8.</w:t>
      </w:r>
    </w:p>
    <w:p w14:paraId="7A788697" w14:textId="77777777" w:rsidR="00B63DE2" w:rsidRPr="00D46736" w:rsidRDefault="00B63DE2" w:rsidP="00B63DE2">
      <w:pPr>
        <w:rPr>
          <w:rFonts w:ascii="Times New Roman" w:hAnsi="Times New Roman"/>
        </w:rPr>
      </w:pPr>
      <w:r w:rsidRPr="00D46736">
        <w:rPr>
          <w:rFonts w:ascii="Times New Roman" w:hAnsi="Times New Roman"/>
        </w:rPr>
        <w:t>3. Marcantonio ER, Ngo L, O’Connor MA, Jones RN, Crane PK, Metzger ED, Inouye SK. 3D-CAM: Validation of a 3-Minute Diagnostic Interview for CAM-defined Delirium. Ann Int Med. 2014;161(8):554-61.</w:t>
      </w:r>
    </w:p>
    <w:p w14:paraId="7CD0574C" w14:textId="77777777" w:rsidR="00B63DE2" w:rsidRPr="00D46736" w:rsidRDefault="00B63DE2" w:rsidP="00B63DE2">
      <w:pPr>
        <w:rPr>
          <w:rFonts w:ascii="Times New Roman" w:hAnsi="Times New Roman"/>
        </w:rPr>
      </w:pPr>
      <w:r w:rsidRPr="00D46736">
        <w:rPr>
          <w:rFonts w:ascii="Times New Roman" w:hAnsi="Times New Roman"/>
        </w:rPr>
        <w:t>4. Vasunilashorn SM*, Guess J* (*co-first), Ngo L, Fick D, Jones RN, Schmitt E, Kosar CM, Saczynski JS, Travison TG, Inouye SK**, Marcantonio ER** (**co-last).  Derivation and Validation of a Severity Scoring Method (3D-CAM-S) for the 3-Minute Diagnostic Interview for CAM-defined Delirium. J Am Geriatr Soc. 2016; 64(8):1684-9.</w:t>
      </w:r>
    </w:p>
    <w:p w14:paraId="5FB1F5F8" w14:textId="1AFCD1D2" w:rsidR="00B63DE2" w:rsidRPr="00D46736" w:rsidRDefault="00B63DE2" w:rsidP="00B63DE2">
      <w:pPr>
        <w:rPr>
          <w:rFonts w:ascii="Times New Roman" w:hAnsi="Times New Roman"/>
        </w:rPr>
      </w:pPr>
      <w:r w:rsidRPr="00D46736">
        <w:rPr>
          <w:rFonts w:ascii="Times New Roman" w:hAnsi="Times New Roman"/>
        </w:rPr>
        <w:t xml:space="preserve">5. </w:t>
      </w:r>
      <w:r w:rsidR="00027928" w:rsidRPr="00027928">
        <w:rPr>
          <w:rFonts w:ascii="Times New Roman" w:hAnsi="Times New Roman"/>
        </w:rPr>
        <w:t xml:space="preserve">Vasunilashorn SM, Devinney MJ, Acker L, Jung Y, Ngo L, Cooter M, Huang R, </w:t>
      </w:r>
      <w:r w:rsidR="00027928" w:rsidRPr="00027928">
        <w:rPr>
          <w:rFonts w:ascii="Times New Roman" w:hAnsi="Times New Roman"/>
          <w:b/>
        </w:rPr>
        <w:t>Marcantonio ER*</w:t>
      </w:r>
      <w:r w:rsidR="00027928" w:rsidRPr="00027928">
        <w:rPr>
          <w:rFonts w:ascii="Times New Roman" w:hAnsi="Times New Roman"/>
        </w:rPr>
        <w:t xml:space="preserve">, Berger M* (*co-last). A New Severity Scoring Scale for the 3-Minute Confusion Assessment Method (3D-CAM). J Am Geriatr Soc. 2020. J Am Geriatr Soc. 2020 Aug;68(8):1874-1876. </w:t>
      </w:r>
    </w:p>
    <w:p w14:paraId="49361292" w14:textId="77777777" w:rsidR="00B63DE2" w:rsidRPr="00D46736" w:rsidRDefault="00B63DE2" w:rsidP="00B63DE2">
      <w:pPr>
        <w:rPr>
          <w:rFonts w:ascii="Times New Roman" w:hAnsi="Times New Roman"/>
        </w:rPr>
      </w:pPr>
      <w:r w:rsidRPr="00D46736">
        <w:rPr>
          <w:rFonts w:ascii="Times New Roman" w:hAnsi="Times New Roman"/>
        </w:rPr>
        <w:t xml:space="preserve">6. Fick DM, Inouye SK, Guess J, Long LH, Jones RN, Saczynski JS, Marcantonio ER. Preliminary development of an ultra-brief 2-item bedside test for delirium. J Hosp Med. 2015;10(10):645-50.  </w:t>
      </w:r>
    </w:p>
    <w:p w14:paraId="3A733EF6" w14:textId="77777777" w:rsidR="00B63DE2" w:rsidRPr="00D46736" w:rsidRDefault="00B63DE2" w:rsidP="00B63DE2">
      <w:pPr>
        <w:rPr>
          <w:rFonts w:ascii="Times New Roman" w:hAnsi="Times New Roman"/>
        </w:rPr>
      </w:pPr>
      <w:r w:rsidRPr="00D46736">
        <w:rPr>
          <w:rFonts w:ascii="Times New Roman" w:hAnsi="Times New Roman"/>
        </w:rPr>
        <w:t>7. Fick, DM, Inouye, SK, McDermott, C, Zhou, W, Ngo, L, Gallagher, J, McDowell, J, Penrod J, Siuta, J, Covaleski, T, Marcantonio, ER. Pilot Study of a Two-Step Delirium Detection Protocol Administered By Certified Nursing Assistants, Physicians and Registered Nurses. J Gerontol Nurs. 2018; 44(5):18-24.</w:t>
      </w:r>
    </w:p>
    <w:p w14:paraId="724327A0" w14:textId="6F8B7CC0" w:rsidR="008473A5" w:rsidRPr="007A0841" w:rsidRDefault="00B63DE2" w:rsidP="00D46736">
      <w:pPr>
        <w:rPr>
          <w:rFonts w:ascii="Arial" w:hAnsi="Arial"/>
          <w:sz w:val="14"/>
        </w:rPr>
      </w:pPr>
      <w:r w:rsidRPr="00D46736">
        <w:rPr>
          <w:rFonts w:ascii="Times New Roman" w:hAnsi="Times New Roman"/>
        </w:rPr>
        <w:t xml:space="preserve">8. </w:t>
      </w:r>
      <w:r w:rsidR="00572F9C" w:rsidRPr="00572F9C">
        <w:rPr>
          <w:rFonts w:ascii="Times New Roman" w:hAnsi="Times New Roman"/>
        </w:rPr>
        <w:t xml:space="preserve">Motyl CM, Ngo L, Zhou W, Jung Y, Leslie D, Boltz M, Husser E, Inouye SK, Fick D, Marcantonio ER. Comparative Accuracy and Efficiency of Four Delirium Screening Protocols. J Am Geriatr Soc. 2020;68(11):2572-2578. </w:t>
      </w:r>
      <w:r w:rsidRPr="00D46736">
        <w:rPr>
          <w:rFonts w:ascii="Times New Roman" w:hAnsi="Times New Roman"/>
        </w:rPr>
        <w:t xml:space="preserve"> </w:t>
      </w:r>
    </w:p>
    <w:p w14:paraId="1554112D" w14:textId="77777777" w:rsidR="008473A5" w:rsidRDefault="008473A5" w:rsidP="008473A5">
      <w:pPr>
        <w:spacing w:after="0" w:line="240" w:lineRule="auto"/>
        <w:ind w:left="8640"/>
        <w:rPr>
          <w:rFonts w:ascii="Arial" w:eastAsia="Times New Roman" w:hAnsi="Arial"/>
          <w:sz w:val="14"/>
          <w:szCs w:val="20"/>
        </w:rPr>
      </w:pPr>
    </w:p>
    <w:p w14:paraId="55239C20" w14:textId="77777777" w:rsidR="007270E3" w:rsidRDefault="007270E3" w:rsidP="008473A5">
      <w:pPr>
        <w:spacing w:after="0" w:line="240" w:lineRule="auto"/>
        <w:ind w:left="8640"/>
        <w:rPr>
          <w:rFonts w:ascii="Arial" w:eastAsia="Times New Roman" w:hAnsi="Arial"/>
          <w:sz w:val="14"/>
          <w:szCs w:val="20"/>
        </w:rPr>
      </w:pPr>
    </w:p>
    <w:p w14:paraId="52295AFB" w14:textId="77777777" w:rsidR="007270E3" w:rsidRDefault="007270E3" w:rsidP="008473A5">
      <w:pPr>
        <w:spacing w:after="0" w:line="240" w:lineRule="auto"/>
        <w:ind w:left="8640"/>
        <w:rPr>
          <w:rFonts w:ascii="Arial" w:eastAsia="Times New Roman" w:hAnsi="Arial"/>
          <w:sz w:val="14"/>
          <w:szCs w:val="20"/>
        </w:rPr>
      </w:pPr>
    </w:p>
    <w:p w14:paraId="1794237B" w14:textId="77777777" w:rsidR="007270E3" w:rsidRDefault="007270E3" w:rsidP="008473A5">
      <w:pPr>
        <w:spacing w:after="0" w:line="240" w:lineRule="auto"/>
        <w:ind w:left="8640"/>
        <w:rPr>
          <w:rFonts w:ascii="Arial" w:eastAsia="Times New Roman" w:hAnsi="Arial"/>
          <w:sz w:val="14"/>
          <w:szCs w:val="20"/>
        </w:rPr>
      </w:pPr>
    </w:p>
    <w:p w14:paraId="2921E66C" w14:textId="77777777" w:rsidR="007270E3" w:rsidRDefault="007270E3" w:rsidP="008473A5">
      <w:pPr>
        <w:spacing w:after="0" w:line="240" w:lineRule="auto"/>
        <w:ind w:left="8640"/>
        <w:rPr>
          <w:rFonts w:ascii="Arial" w:eastAsia="Times New Roman" w:hAnsi="Arial"/>
          <w:sz w:val="14"/>
          <w:szCs w:val="20"/>
        </w:rPr>
      </w:pPr>
    </w:p>
    <w:p w14:paraId="149194AE" w14:textId="77777777" w:rsidR="007270E3" w:rsidRDefault="007270E3" w:rsidP="008473A5">
      <w:pPr>
        <w:spacing w:after="0" w:line="240" w:lineRule="auto"/>
        <w:ind w:left="8640"/>
        <w:rPr>
          <w:rFonts w:ascii="Arial" w:eastAsia="Times New Roman" w:hAnsi="Arial"/>
          <w:sz w:val="14"/>
          <w:szCs w:val="20"/>
        </w:rPr>
      </w:pPr>
    </w:p>
    <w:p w14:paraId="300189B7" w14:textId="77777777" w:rsidR="007270E3" w:rsidRPr="007A0841" w:rsidRDefault="007270E3" w:rsidP="008473A5">
      <w:pPr>
        <w:spacing w:after="0" w:line="240" w:lineRule="auto"/>
        <w:ind w:left="8640"/>
        <w:rPr>
          <w:rFonts w:ascii="Arial" w:eastAsia="Times New Roman" w:hAnsi="Arial"/>
          <w:sz w:val="14"/>
          <w:szCs w:val="20"/>
        </w:rPr>
      </w:pPr>
    </w:p>
    <w:p w14:paraId="460CF54A" w14:textId="77777777" w:rsidR="008473A5" w:rsidRPr="007A0841" w:rsidRDefault="008473A5" w:rsidP="008473A5">
      <w:pPr>
        <w:spacing w:after="0" w:line="240" w:lineRule="auto"/>
        <w:ind w:left="8640"/>
        <w:rPr>
          <w:rFonts w:ascii="Arial" w:eastAsia="Times New Roman" w:hAnsi="Arial"/>
          <w:sz w:val="14"/>
          <w:szCs w:val="20"/>
        </w:rPr>
      </w:pPr>
    </w:p>
    <w:p w14:paraId="7A2B007B" w14:textId="77777777" w:rsidR="008473A5" w:rsidRPr="007A0841" w:rsidRDefault="008473A5" w:rsidP="008473A5">
      <w:pPr>
        <w:spacing w:after="0" w:line="200" w:lineRule="exact"/>
        <w:rPr>
          <w:rFonts w:ascii="Arial" w:eastAsia="Times New Roman" w:hAnsi="Arial"/>
          <w:b/>
          <w:i/>
          <w:sz w:val="20"/>
          <w:szCs w:val="20"/>
        </w:rPr>
      </w:pPr>
    </w:p>
    <w:p w14:paraId="5EBE5E66" w14:textId="77777777" w:rsidR="008473A5" w:rsidRPr="007A0841" w:rsidRDefault="008473A5" w:rsidP="008473A5">
      <w:pPr>
        <w:keepNext/>
        <w:spacing w:after="0" w:line="240" w:lineRule="auto"/>
        <w:outlineLvl w:val="0"/>
        <w:rPr>
          <w:rFonts w:ascii="Arial" w:eastAsia="Times New Roman" w:hAnsi="Arial"/>
          <w:sz w:val="24"/>
          <w:szCs w:val="20"/>
        </w:rPr>
      </w:pPr>
    </w:p>
    <w:p w14:paraId="483868AA" w14:textId="77777777" w:rsidR="008473A5" w:rsidRPr="00A37E94" w:rsidRDefault="008473A5" w:rsidP="008473A5">
      <w:pPr>
        <w:jc w:val="center"/>
        <w:rPr>
          <w:rFonts w:ascii="Arial" w:hAnsi="Arial" w:cs="Arial"/>
          <w:b/>
        </w:rPr>
      </w:pPr>
    </w:p>
    <w:p w14:paraId="37141408" w14:textId="5806AF1D" w:rsidR="008473A5" w:rsidRDefault="00572D8D" w:rsidP="00572F9C">
      <w:pPr>
        <w:autoSpaceDE w:val="0"/>
        <w:autoSpaceDN w:val="0"/>
        <w:adjustRightInd w:val="0"/>
        <w:spacing w:after="0" w:line="240" w:lineRule="auto"/>
        <w:rPr>
          <w:rFonts w:ascii="Arial" w:hAnsi="Arial" w:cs="Arial"/>
        </w:rPr>
      </w:pPr>
      <w:r>
        <w:rPr>
          <w:rFonts w:ascii="Arial" w:hAnsi="Arial" w:cs="Arial"/>
          <w:b/>
          <w:noProof/>
        </w:rPr>
        <mc:AlternateContent>
          <mc:Choice Requires="wps">
            <w:drawing>
              <wp:anchor distT="0" distB="0" distL="114300" distR="114300" simplePos="0" relativeHeight="251656704" behindDoc="0" locked="0" layoutInCell="1" allowOverlap="1" wp14:anchorId="35972FDB" wp14:editId="4013F0B9">
                <wp:simplePos x="0" y="0"/>
                <wp:positionH relativeFrom="column">
                  <wp:posOffset>1804035</wp:posOffset>
                </wp:positionH>
                <wp:positionV relativeFrom="paragraph">
                  <wp:posOffset>-522605</wp:posOffset>
                </wp:positionV>
                <wp:extent cx="2114550" cy="499110"/>
                <wp:effectExtent l="13335" t="6985" r="15240" b="27305"/>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9911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8465F3E" w14:textId="77777777" w:rsidR="003D6462" w:rsidRPr="00061B5B" w:rsidRDefault="003D6462" w:rsidP="008473A5">
                            <w:pPr>
                              <w:jc w:val="center"/>
                              <w:rPr>
                                <w:sz w:val="24"/>
                                <w:szCs w:val="24"/>
                              </w:rPr>
                            </w:pPr>
                            <w:r w:rsidRPr="00061B5B">
                              <w:rPr>
                                <w:rFonts w:ascii="Arial" w:hAnsi="Arial" w:cs="Arial"/>
                                <w:b/>
                                <w:sz w:val="24"/>
                                <w:szCs w:val="24"/>
                              </w:rPr>
                              <w:t>Delirium Assessment Specifics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5972FDB" id="Rectangle 53" o:spid="_x0000_s1029" style="position:absolute;margin-left:142.05pt;margin-top:-41.15pt;width:166.5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" fillcolor="#c2d69b" strokecolor="#c2d69b" strokeweight="1pt">
                <v:fill color2="#eaf1dd" angle="135" focus="50%" type="gradient"/>
                <v:shadow on="t" color="#4e6128" opacity=".5" offset="1pt"/>
                <v:textbox>
                  <w:txbxContent>
                    <w:p w14:paraId="68465F3E" w14:textId="77777777" w:rsidR="003D6462" w:rsidRPr="00061B5B" w:rsidRDefault="003D6462" w:rsidP="008473A5">
                      <w:pPr>
                        <w:jc w:val="center"/>
                        <w:rPr>
                          <w:sz w:val="24"/>
                          <w:szCs w:val="24"/>
                        </w:rPr>
                      </w:pPr>
                      <w:r w:rsidRPr="00061B5B">
                        <w:rPr>
                          <w:rFonts w:ascii="Arial" w:hAnsi="Arial" w:cs="Arial"/>
                          <w:b/>
                          <w:sz w:val="24"/>
                          <w:szCs w:val="24"/>
                        </w:rPr>
                        <w:t>Delirium Assessment Specifics</w:t>
                      </w:r>
                    </w:p>
                  </w:txbxContent>
                </v:textbox>
              </v:rect>
            </w:pict>
          </mc:Fallback>
        </mc:AlternateContent>
      </w:r>
    </w:p>
    <w:p w14:paraId="18513B52" w14:textId="77777777" w:rsidR="007270E3" w:rsidRDefault="00061B5B" w:rsidP="00061B5B">
      <w:pPr>
        <w:autoSpaceDE w:val="0"/>
        <w:autoSpaceDN w:val="0"/>
        <w:adjustRightInd w:val="0"/>
        <w:spacing w:after="0"/>
        <w:rPr>
          <w:rFonts w:ascii="Times New Roman" w:hAnsi="Times New Roman"/>
        </w:rPr>
      </w:pPr>
      <w:r w:rsidRPr="007270E3">
        <w:rPr>
          <w:rFonts w:ascii="Times New Roman" w:hAnsi="Times New Roman"/>
        </w:rPr>
        <w:t>There are 4 key features of delirium that are identified in 2 ways</w:t>
      </w:r>
      <w:r w:rsidR="007270E3">
        <w:rPr>
          <w:rFonts w:ascii="Times New Roman" w:hAnsi="Times New Roman"/>
        </w:rPr>
        <w:t>:</w:t>
      </w:r>
    </w:p>
    <w:p w14:paraId="7F5D660B" w14:textId="77777777" w:rsidR="007270E3" w:rsidRDefault="00061B5B" w:rsidP="007270E3">
      <w:pPr>
        <w:autoSpaceDE w:val="0"/>
        <w:autoSpaceDN w:val="0"/>
        <w:adjustRightInd w:val="0"/>
        <w:spacing w:after="0"/>
        <w:ind w:firstLine="720"/>
        <w:rPr>
          <w:rFonts w:ascii="Times New Roman" w:hAnsi="Times New Roman"/>
        </w:rPr>
      </w:pPr>
      <w:r w:rsidRPr="007270E3">
        <w:rPr>
          <w:rFonts w:ascii="Times New Roman" w:hAnsi="Times New Roman"/>
        </w:rPr>
        <w:t xml:space="preserve"> 1) By </w:t>
      </w:r>
      <w:r w:rsidR="007270E3">
        <w:rPr>
          <w:rFonts w:ascii="Times New Roman" w:hAnsi="Times New Roman"/>
        </w:rPr>
        <w:t xml:space="preserve">asking the patient questions </w:t>
      </w:r>
    </w:p>
    <w:p w14:paraId="3D20A91C" w14:textId="77777777" w:rsidR="00061B5B" w:rsidRPr="007270E3" w:rsidRDefault="007270E3" w:rsidP="007270E3">
      <w:pPr>
        <w:autoSpaceDE w:val="0"/>
        <w:autoSpaceDN w:val="0"/>
        <w:adjustRightInd w:val="0"/>
        <w:spacing w:after="0"/>
        <w:ind w:firstLine="720"/>
        <w:rPr>
          <w:rFonts w:ascii="Times New Roman" w:hAnsi="Times New Roman"/>
        </w:rPr>
      </w:pPr>
      <w:r>
        <w:rPr>
          <w:rFonts w:ascii="Times New Roman" w:hAnsi="Times New Roman"/>
        </w:rPr>
        <w:t xml:space="preserve"> </w:t>
      </w:r>
      <w:r w:rsidR="00061B5B" w:rsidRPr="007270E3">
        <w:rPr>
          <w:rFonts w:ascii="Times New Roman" w:hAnsi="Times New Roman"/>
        </w:rPr>
        <w:t xml:space="preserve">2) By observing the patient’s speech and behavior.  </w:t>
      </w:r>
    </w:p>
    <w:p w14:paraId="29046D6B" w14:textId="77777777" w:rsidR="00061B5B" w:rsidRPr="007270E3" w:rsidRDefault="00061B5B" w:rsidP="00061B5B">
      <w:pPr>
        <w:autoSpaceDE w:val="0"/>
        <w:autoSpaceDN w:val="0"/>
        <w:adjustRightInd w:val="0"/>
        <w:spacing w:after="0"/>
        <w:rPr>
          <w:rFonts w:ascii="Times New Roman" w:hAnsi="Times New Roman"/>
        </w:rPr>
      </w:pPr>
    </w:p>
    <w:p w14:paraId="29E657F9" w14:textId="77777777" w:rsidR="00DF09B0" w:rsidRPr="007270E3" w:rsidRDefault="008473A5" w:rsidP="00572F9C">
      <w:pPr>
        <w:rPr>
          <w:rFonts w:ascii="Times New Roman" w:hAnsi="Times New Roman"/>
          <w:bCs/>
        </w:rPr>
      </w:pPr>
      <w:r w:rsidRPr="007270E3">
        <w:rPr>
          <w:rFonts w:ascii="Times New Roman" w:hAnsi="Times New Roman"/>
          <w:u w:val="single"/>
        </w:rPr>
        <w:t>Overview:</w:t>
      </w:r>
      <w:r w:rsidRPr="007270E3">
        <w:rPr>
          <w:rFonts w:ascii="Times New Roman" w:hAnsi="Times New Roman"/>
        </w:rPr>
        <w:t xml:space="preserve">  </w:t>
      </w:r>
      <w:r w:rsidR="00F36790" w:rsidRPr="007270E3">
        <w:rPr>
          <w:rFonts w:ascii="Times New Roman" w:hAnsi="Times New Roman"/>
        </w:rPr>
        <w:t>Each item in the UB</w:t>
      </w:r>
      <w:r w:rsidRPr="007270E3">
        <w:rPr>
          <w:rFonts w:ascii="Times New Roman" w:hAnsi="Times New Roman"/>
        </w:rPr>
        <w:t>-CAM instrument directly informs one of the 4 CAM features in the algorithm that leads to determining the presence or absence of delirium.  For all items, if the patient’s answer is ‘incorrect’</w:t>
      </w:r>
      <w:r w:rsidR="008752DA" w:rsidRPr="007270E3">
        <w:rPr>
          <w:rFonts w:ascii="Times New Roman" w:hAnsi="Times New Roman"/>
        </w:rPr>
        <w:t>,</w:t>
      </w:r>
      <w:r w:rsidRPr="007270E3">
        <w:rPr>
          <w:rFonts w:ascii="Times New Roman" w:hAnsi="Times New Roman"/>
        </w:rPr>
        <w:t xml:space="preserve"> ‘yes’,</w:t>
      </w:r>
      <w:r w:rsidR="008752DA" w:rsidRPr="007270E3">
        <w:rPr>
          <w:rFonts w:ascii="Times New Roman" w:hAnsi="Times New Roman"/>
        </w:rPr>
        <w:t xml:space="preserve"> ‘don’t know’, ‘no response’, or ‘non-sensical response’,</w:t>
      </w:r>
      <w:r w:rsidRPr="007270E3">
        <w:rPr>
          <w:rFonts w:ascii="Times New Roman" w:hAnsi="Times New Roman"/>
        </w:rPr>
        <w:t xml:space="preserve"> the</w:t>
      </w:r>
      <w:r w:rsidR="00F36790" w:rsidRPr="007270E3">
        <w:rPr>
          <w:rFonts w:ascii="Times New Roman" w:hAnsi="Times New Roman"/>
        </w:rPr>
        <w:t xml:space="preserve">n the feature is present.  </w:t>
      </w:r>
      <w:r w:rsidRPr="007270E3">
        <w:rPr>
          <w:rFonts w:ascii="Times New Roman" w:hAnsi="Times New Roman"/>
        </w:rPr>
        <w:t xml:space="preserve">The CAM algorithm is considered positive if the following features are present: </w:t>
      </w:r>
      <w:r w:rsidRPr="007270E3">
        <w:rPr>
          <w:rFonts w:ascii="Times New Roman" w:hAnsi="Times New Roman"/>
          <w:u w:val="single"/>
        </w:rPr>
        <w:t>Feature 1)</w:t>
      </w:r>
      <w:r w:rsidRPr="007270E3">
        <w:rPr>
          <w:rFonts w:ascii="Times New Roman" w:hAnsi="Times New Roman"/>
        </w:rPr>
        <w:t xml:space="preserve"> Acute onset or fluctuating course </w:t>
      </w:r>
      <w:r w:rsidRPr="007270E3">
        <w:rPr>
          <w:rFonts w:ascii="Times New Roman" w:hAnsi="Times New Roman"/>
          <w:b/>
          <w:bCs/>
        </w:rPr>
        <w:t xml:space="preserve">and </w:t>
      </w:r>
      <w:r w:rsidRPr="007270E3">
        <w:rPr>
          <w:rFonts w:ascii="Times New Roman" w:hAnsi="Times New Roman"/>
          <w:u w:val="single"/>
        </w:rPr>
        <w:t>Feature 2)</w:t>
      </w:r>
      <w:r w:rsidRPr="007270E3">
        <w:rPr>
          <w:rFonts w:ascii="Times New Roman" w:hAnsi="Times New Roman"/>
        </w:rPr>
        <w:t xml:space="preserve"> Inattention </w:t>
      </w:r>
      <w:r w:rsidRPr="007270E3">
        <w:rPr>
          <w:rFonts w:ascii="Times New Roman" w:hAnsi="Times New Roman"/>
          <w:b/>
          <w:bCs/>
        </w:rPr>
        <w:t xml:space="preserve">and either </w:t>
      </w:r>
      <w:r w:rsidRPr="007270E3">
        <w:rPr>
          <w:rFonts w:ascii="Times New Roman" w:hAnsi="Times New Roman"/>
          <w:u w:val="single"/>
        </w:rPr>
        <w:t>Feature 3)</w:t>
      </w:r>
      <w:r w:rsidRPr="007270E3">
        <w:rPr>
          <w:rFonts w:ascii="Times New Roman" w:hAnsi="Times New Roman"/>
        </w:rPr>
        <w:t xml:space="preserve"> Disorganized thinking </w:t>
      </w:r>
      <w:r w:rsidRPr="007270E3">
        <w:rPr>
          <w:rFonts w:ascii="Times New Roman" w:hAnsi="Times New Roman"/>
          <w:b/>
        </w:rPr>
        <w:t>or</w:t>
      </w:r>
      <w:r w:rsidRPr="007270E3">
        <w:rPr>
          <w:rFonts w:ascii="Times New Roman" w:hAnsi="Times New Roman"/>
        </w:rPr>
        <w:t xml:space="preserve"> </w:t>
      </w:r>
      <w:r w:rsidRPr="007270E3">
        <w:rPr>
          <w:rFonts w:ascii="Times New Roman" w:hAnsi="Times New Roman"/>
          <w:u w:val="single"/>
        </w:rPr>
        <w:t>Feature 4)</w:t>
      </w:r>
      <w:r w:rsidRPr="007270E3">
        <w:rPr>
          <w:rFonts w:ascii="Times New Roman" w:hAnsi="Times New Roman"/>
        </w:rPr>
        <w:t xml:space="preserve"> Altered level of consciousness.  </w:t>
      </w:r>
      <w:r w:rsidRPr="007270E3">
        <w:rPr>
          <w:rFonts w:ascii="Times New Roman" w:hAnsi="Times New Roman"/>
          <w:bCs/>
        </w:rPr>
        <w:t>Here are some general guidelines</w:t>
      </w:r>
      <w:r w:rsidR="009574C6">
        <w:rPr>
          <w:rFonts w:ascii="Times New Roman" w:hAnsi="Times New Roman"/>
          <w:bCs/>
        </w:rPr>
        <w:t xml:space="preserve"> and tips</w:t>
      </w:r>
      <w:r w:rsidR="00572F9C">
        <w:rPr>
          <w:rFonts w:ascii="Times New Roman" w:hAnsi="Times New Roman"/>
          <w:bCs/>
        </w:rPr>
        <w:t>:</w:t>
      </w:r>
    </w:p>
    <w:p w14:paraId="04C9A47B" w14:textId="77777777" w:rsidR="009574C6" w:rsidRPr="00E26DEB" w:rsidRDefault="009574C6" w:rsidP="009574C6">
      <w:pPr>
        <w:pStyle w:val="Default"/>
        <w:rPr>
          <w:sz w:val="22"/>
          <w:szCs w:val="22"/>
        </w:rPr>
      </w:pPr>
      <w:r w:rsidRPr="007270E3">
        <w:rPr>
          <w:sz w:val="22"/>
          <w:szCs w:val="22"/>
        </w:rPr>
        <w:t xml:space="preserve">1. </w:t>
      </w:r>
      <w:r w:rsidRPr="00E26DEB">
        <w:rPr>
          <w:sz w:val="22"/>
          <w:szCs w:val="22"/>
        </w:rPr>
        <w:t xml:space="preserve">The interview “begins” at the door as you observe the patient and his/her behavior on approach. It ends when you leave sight of the patient. </w:t>
      </w:r>
    </w:p>
    <w:p w14:paraId="46B7BEED" w14:textId="77777777" w:rsidR="009574C6" w:rsidRPr="00E26DEB" w:rsidRDefault="009574C6" w:rsidP="009574C6">
      <w:pPr>
        <w:pStyle w:val="Default"/>
        <w:rPr>
          <w:sz w:val="22"/>
          <w:szCs w:val="22"/>
        </w:rPr>
      </w:pPr>
    </w:p>
    <w:p w14:paraId="12246570" w14:textId="77777777" w:rsidR="009574C6" w:rsidRPr="00E26DEB" w:rsidRDefault="009574C6" w:rsidP="009574C6">
      <w:pPr>
        <w:pStyle w:val="Default"/>
        <w:rPr>
          <w:sz w:val="22"/>
          <w:szCs w:val="22"/>
        </w:rPr>
      </w:pPr>
      <w:r w:rsidRPr="00E26DEB">
        <w:rPr>
          <w:sz w:val="22"/>
          <w:szCs w:val="22"/>
        </w:rPr>
        <w:t xml:space="preserve">2. When approaching a patient, first observe patient response as he/she sees you approach. If no engagement made, seek patient’s attention with progressively stronger stimuli: speak to patient, lightly touch, gently shake or tap, and lastly shake moderately to arouse. </w:t>
      </w:r>
    </w:p>
    <w:p w14:paraId="19543D47" w14:textId="77777777" w:rsidR="009574C6" w:rsidRPr="00E26DEB" w:rsidRDefault="009574C6" w:rsidP="009574C6">
      <w:pPr>
        <w:pStyle w:val="Default"/>
        <w:rPr>
          <w:sz w:val="22"/>
          <w:szCs w:val="22"/>
        </w:rPr>
      </w:pPr>
    </w:p>
    <w:p w14:paraId="4FBF7A20" w14:textId="77777777" w:rsidR="009574C6" w:rsidRPr="00E26DEB" w:rsidRDefault="009574C6" w:rsidP="009574C6">
      <w:pPr>
        <w:pStyle w:val="Default"/>
        <w:rPr>
          <w:sz w:val="22"/>
          <w:szCs w:val="22"/>
        </w:rPr>
      </w:pPr>
      <w:r w:rsidRPr="00E26DEB">
        <w:rPr>
          <w:sz w:val="22"/>
          <w:szCs w:val="22"/>
        </w:rPr>
        <w:t>3. Speak slowly and clearly. Do not rush.</w:t>
      </w:r>
      <w:r w:rsidR="00E26DEB" w:rsidRPr="00E26DEB">
        <w:rPr>
          <w:sz w:val="22"/>
          <w:szCs w:val="22"/>
        </w:rPr>
        <w:t xml:space="preserve">  Each question can be stated twice.</w:t>
      </w:r>
      <w:r w:rsidRPr="00E26DEB">
        <w:rPr>
          <w:sz w:val="22"/>
          <w:szCs w:val="22"/>
        </w:rPr>
        <w:t xml:space="preserve"> </w:t>
      </w:r>
      <w:r w:rsidRPr="00E26DEB">
        <w:rPr>
          <w:bCs/>
          <w:sz w:val="22"/>
          <w:szCs w:val="22"/>
        </w:rPr>
        <w:t>Make sure the patient has GLASSES and HEARING AIDS on.</w:t>
      </w:r>
    </w:p>
    <w:p w14:paraId="7FBCF357" w14:textId="77777777" w:rsidR="009574C6" w:rsidRPr="00E26DEB" w:rsidRDefault="009574C6" w:rsidP="009574C6">
      <w:pPr>
        <w:pStyle w:val="Default"/>
        <w:rPr>
          <w:sz w:val="22"/>
          <w:szCs w:val="22"/>
        </w:rPr>
      </w:pPr>
    </w:p>
    <w:p w14:paraId="0ED04905" w14:textId="77777777" w:rsidR="00E26DEB" w:rsidRPr="00E26DEB" w:rsidRDefault="009574C6" w:rsidP="00E26DEB">
      <w:pPr>
        <w:pStyle w:val="Default"/>
        <w:rPr>
          <w:sz w:val="22"/>
          <w:szCs w:val="22"/>
        </w:rPr>
      </w:pPr>
      <w:r w:rsidRPr="00E26DEB">
        <w:rPr>
          <w:sz w:val="22"/>
          <w:szCs w:val="22"/>
        </w:rPr>
        <w:t xml:space="preserve">4. In assessing for disturbance of behavior remember the comparison is to the norm of human behavior. No excuses </w:t>
      </w:r>
      <w:r w:rsidR="00E26DEB" w:rsidRPr="00E26DEB">
        <w:rPr>
          <w:sz w:val="22"/>
          <w:szCs w:val="22"/>
        </w:rPr>
        <w:t xml:space="preserve">or assumptions </w:t>
      </w:r>
      <w:r w:rsidRPr="00E26DEB">
        <w:rPr>
          <w:sz w:val="22"/>
          <w:szCs w:val="22"/>
        </w:rPr>
        <w:t xml:space="preserve">because in hospital, ill, older, just got medication, etc… </w:t>
      </w:r>
      <w:r w:rsidR="00E26DEB" w:rsidRPr="00E26DEB">
        <w:rPr>
          <w:sz w:val="22"/>
          <w:szCs w:val="22"/>
        </w:rPr>
        <w:t>Code what you see and hear</w:t>
      </w:r>
    </w:p>
    <w:p w14:paraId="678DF465" w14:textId="77777777" w:rsidR="00E26DEB" w:rsidRPr="00E26DEB" w:rsidRDefault="00E26DEB" w:rsidP="00E26DEB">
      <w:pPr>
        <w:pStyle w:val="Default"/>
        <w:rPr>
          <w:sz w:val="22"/>
          <w:szCs w:val="22"/>
        </w:rPr>
      </w:pPr>
    </w:p>
    <w:p w14:paraId="4BE5ADA4" w14:textId="77777777" w:rsidR="00E26DEB" w:rsidRPr="00E26DEB" w:rsidRDefault="00E26DEB" w:rsidP="00E26DEB">
      <w:pPr>
        <w:pStyle w:val="Default"/>
        <w:rPr>
          <w:bCs/>
          <w:sz w:val="22"/>
          <w:szCs w:val="22"/>
        </w:rPr>
      </w:pPr>
      <w:r w:rsidRPr="00E26DEB">
        <w:rPr>
          <w:sz w:val="22"/>
          <w:szCs w:val="22"/>
        </w:rPr>
        <w:t xml:space="preserve">5. </w:t>
      </w:r>
      <w:r w:rsidR="009574C6" w:rsidRPr="00E26DEB">
        <w:rPr>
          <w:sz w:val="22"/>
          <w:szCs w:val="22"/>
        </w:rPr>
        <w:t>If patient shows increasing impatience with interview and seems to be tiring of questions, offer positive reinforcement and insure that there are just a few more questions remaining.</w:t>
      </w:r>
      <w:r w:rsidRPr="00E26DEB">
        <w:rPr>
          <w:sz w:val="22"/>
          <w:szCs w:val="22"/>
        </w:rPr>
        <w:t xml:space="preserve"> </w:t>
      </w:r>
      <w:r w:rsidR="009574C6" w:rsidRPr="00E26DEB">
        <w:rPr>
          <w:sz w:val="22"/>
          <w:szCs w:val="22"/>
        </w:rPr>
        <w:t xml:space="preserve"> </w:t>
      </w:r>
      <w:r w:rsidRPr="00E26DEB">
        <w:rPr>
          <w:bCs/>
          <w:sz w:val="22"/>
          <w:szCs w:val="22"/>
        </w:rPr>
        <w:t xml:space="preserve">Refused is only used when a patient actively refuses to answer the question.  </w:t>
      </w:r>
    </w:p>
    <w:p w14:paraId="45435C72" w14:textId="77777777" w:rsidR="009574C6" w:rsidRPr="00E26DEB" w:rsidRDefault="009574C6" w:rsidP="009574C6">
      <w:pPr>
        <w:pStyle w:val="Default"/>
        <w:rPr>
          <w:sz w:val="22"/>
          <w:szCs w:val="22"/>
        </w:rPr>
      </w:pPr>
    </w:p>
    <w:p w14:paraId="443E6285" w14:textId="77777777" w:rsidR="00E26DEB" w:rsidRPr="00E26DEB" w:rsidRDefault="009574C6" w:rsidP="009574C6">
      <w:pPr>
        <w:pStyle w:val="Default"/>
        <w:rPr>
          <w:sz w:val="22"/>
          <w:szCs w:val="22"/>
        </w:rPr>
      </w:pPr>
      <w:r w:rsidRPr="00E26DEB">
        <w:rPr>
          <w:sz w:val="22"/>
          <w:szCs w:val="22"/>
        </w:rPr>
        <w:t xml:space="preserve">6. Complete observational scoring sections of interview as soon as interview ends. </w:t>
      </w:r>
    </w:p>
    <w:p w14:paraId="285671BE" w14:textId="77777777" w:rsidR="00E26DEB" w:rsidRPr="00E26DEB" w:rsidRDefault="00E26DEB" w:rsidP="009574C6">
      <w:pPr>
        <w:pStyle w:val="Default"/>
        <w:rPr>
          <w:sz w:val="22"/>
          <w:szCs w:val="22"/>
        </w:rPr>
      </w:pPr>
    </w:p>
    <w:p w14:paraId="17564F4E" w14:textId="77777777" w:rsidR="009574C6" w:rsidRPr="00E26DEB" w:rsidRDefault="00E26DEB" w:rsidP="009574C6">
      <w:pPr>
        <w:pStyle w:val="Default"/>
        <w:rPr>
          <w:sz w:val="22"/>
          <w:szCs w:val="22"/>
        </w:rPr>
      </w:pPr>
      <w:r w:rsidRPr="00E26DEB">
        <w:rPr>
          <w:sz w:val="22"/>
          <w:szCs w:val="22"/>
        </w:rPr>
        <w:t xml:space="preserve">7. </w:t>
      </w:r>
      <w:r w:rsidRPr="00E26DEB">
        <w:rPr>
          <w:bCs/>
          <w:sz w:val="22"/>
          <w:szCs w:val="22"/>
        </w:rPr>
        <w:t xml:space="preserve">‘I don’t know’, no response at all or a non-sense response all count as ‘incorrect’.  </w:t>
      </w:r>
    </w:p>
    <w:p w14:paraId="652D2F89" w14:textId="77777777" w:rsidR="009574C6" w:rsidRPr="00E26DEB" w:rsidRDefault="009574C6" w:rsidP="009574C6">
      <w:pPr>
        <w:pStyle w:val="Default"/>
        <w:rPr>
          <w:sz w:val="22"/>
          <w:szCs w:val="22"/>
        </w:rPr>
      </w:pPr>
    </w:p>
    <w:p w14:paraId="1185908F" w14:textId="77777777" w:rsidR="009574C6" w:rsidRPr="00E26DEB" w:rsidRDefault="00E26DEB" w:rsidP="009574C6">
      <w:pPr>
        <w:pStyle w:val="Default"/>
        <w:rPr>
          <w:sz w:val="22"/>
          <w:szCs w:val="22"/>
        </w:rPr>
      </w:pPr>
      <w:r>
        <w:rPr>
          <w:sz w:val="22"/>
          <w:szCs w:val="22"/>
        </w:rPr>
        <w:t>8</w:t>
      </w:r>
      <w:r w:rsidR="009574C6" w:rsidRPr="00E26DEB">
        <w:rPr>
          <w:sz w:val="22"/>
          <w:szCs w:val="22"/>
        </w:rPr>
        <w:t>. Review each item of the interview before completing the diagnostic algorithm.</w:t>
      </w:r>
    </w:p>
    <w:p w14:paraId="4C07861B" w14:textId="77777777" w:rsidR="009574C6" w:rsidRPr="00E26DEB" w:rsidRDefault="009574C6" w:rsidP="009574C6">
      <w:pPr>
        <w:pStyle w:val="Default"/>
        <w:rPr>
          <w:sz w:val="22"/>
          <w:szCs w:val="22"/>
        </w:rPr>
      </w:pPr>
    </w:p>
    <w:p w14:paraId="57B09093" w14:textId="77777777" w:rsidR="009574C6" w:rsidRPr="00E26DEB" w:rsidRDefault="00E26DEB" w:rsidP="009574C6">
      <w:pPr>
        <w:pStyle w:val="Default"/>
        <w:rPr>
          <w:sz w:val="22"/>
          <w:szCs w:val="22"/>
        </w:rPr>
      </w:pPr>
      <w:r>
        <w:rPr>
          <w:sz w:val="22"/>
          <w:szCs w:val="22"/>
        </w:rPr>
        <w:t>9</w:t>
      </w:r>
      <w:r w:rsidR="009574C6" w:rsidRPr="00E26DEB">
        <w:rPr>
          <w:sz w:val="22"/>
          <w:szCs w:val="22"/>
        </w:rPr>
        <w:t xml:space="preserve">. The assessment of attention is key in delirium detection. Carefully observe patient’s ability to maintain and appropriately shift attention during both informal and formal testing items. </w:t>
      </w:r>
    </w:p>
    <w:p w14:paraId="2BA73E48" w14:textId="77777777" w:rsidR="009574C6" w:rsidRPr="00E26DEB" w:rsidRDefault="009574C6" w:rsidP="009574C6">
      <w:pPr>
        <w:pStyle w:val="Default"/>
        <w:rPr>
          <w:sz w:val="22"/>
          <w:szCs w:val="22"/>
        </w:rPr>
      </w:pPr>
    </w:p>
    <w:p w14:paraId="4A0D12B1" w14:textId="77777777" w:rsidR="009574C6" w:rsidRPr="00E26DEB" w:rsidRDefault="00E26DEB" w:rsidP="009574C6">
      <w:pPr>
        <w:pStyle w:val="Default"/>
        <w:rPr>
          <w:sz w:val="22"/>
          <w:szCs w:val="22"/>
        </w:rPr>
      </w:pPr>
      <w:r>
        <w:rPr>
          <w:sz w:val="22"/>
          <w:szCs w:val="22"/>
        </w:rPr>
        <w:t>10</w:t>
      </w:r>
      <w:r w:rsidR="009574C6" w:rsidRPr="00E26DEB">
        <w:rPr>
          <w:sz w:val="22"/>
          <w:szCs w:val="22"/>
        </w:rPr>
        <w:t xml:space="preserve">. In cases of incomplete patient questioning the observational items should still be competed. </w:t>
      </w:r>
    </w:p>
    <w:p w14:paraId="7292F587" w14:textId="77777777" w:rsidR="009574C6" w:rsidRPr="00E26DEB" w:rsidRDefault="009574C6" w:rsidP="009574C6">
      <w:pPr>
        <w:pStyle w:val="Default"/>
        <w:rPr>
          <w:sz w:val="22"/>
          <w:szCs w:val="22"/>
        </w:rPr>
      </w:pPr>
    </w:p>
    <w:p w14:paraId="0AE22519" w14:textId="77777777" w:rsidR="009574C6" w:rsidRPr="00E26DEB" w:rsidRDefault="00E26DEB" w:rsidP="009574C6">
      <w:pPr>
        <w:pStyle w:val="Default"/>
        <w:rPr>
          <w:sz w:val="22"/>
          <w:szCs w:val="22"/>
        </w:rPr>
      </w:pPr>
      <w:r>
        <w:rPr>
          <w:sz w:val="22"/>
          <w:szCs w:val="22"/>
        </w:rPr>
        <w:t>11</w:t>
      </w:r>
      <w:r w:rsidR="009574C6" w:rsidRPr="00E26DEB">
        <w:rPr>
          <w:sz w:val="22"/>
          <w:szCs w:val="22"/>
        </w:rPr>
        <w:t>. Jot notes describing patient behavior and performance to support observations</w:t>
      </w:r>
    </w:p>
    <w:p w14:paraId="20B5D6AC" w14:textId="77777777" w:rsidR="008473A5" w:rsidRPr="001C2CEE" w:rsidRDefault="008473A5" w:rsidP="00E26DEB">
      <w:pPr>
        <w:spacing w:after="0" w:line="240" w:lineRule="auto"/>
        <w:rPr>
          <w:rFonts w:ascii="Arial" w:hAnsi="Arial" w:cs="Arial"/>
          <w:b/>
        </w:rPr>
      </w:pPr>
      <w:r>
        <w:rPr>
          <w:rFonts w:ascii="Arial" w:hAnsi="Arial" w:cs="Arial"/>
          <w:u w:val="single"/>
        </w:rPr>
        <w:br w:type="page"/>
      </w:r>
    </w:p>
    <w:p w14:paraId="7AF94CDD" w14:textId="1C93C7E2" w:rsidR="008473A5" w:rsidRPr="001C2CEE" w:rsidRDefault="00572D8D" w:rsidP="008473A5">
      <w:pPr>
        <w:spacing w:after="0" w:line="240" w:lineRule="auto"/>
        <w:rPr>
          <w:rFonts w:ascii="Arial" w:hAnsi="Arial" w:cs="Arial"/>
          <w:b/>
        </w:rPr>
      </w:pPr>
      <w:r>
        <w:rPr>
          <w:rFonts w:ascii="Arial" w:hAnsi="Arial" w:cs="Arial"/>
          <w:b/>
          <w:noProof/>
        </w:rPr>
        <w:lastRenderedPageBreak/>
        <mc:AlternateContent>
          <mc:Choice Requires="wps">
            <w:drawing>
              <wp:anchor distT="0" distB="0" distL="114300" distR="114300" simplePos="0" relativeHeight="251657728" behindDoc="0" locked="0" layoutInCell="1" allowOverlap="1" wp14:anchorId="5E20099A" wp14:editId="7E304353">
                <wp:simplePos x="0" y="0"/>
                <wp:positionH relativeFrom="column">
                  <wp:posOffset>1804670</wp:posOffset>
                </wp:positionH>
                <wp:positionV relativeFrom="paragraph">
                  <wp:posOffset>-311785</wp:posOffset>
                </wp:positionV>
                <wp:extent cx="2504440" cy="297180"/>
                <wp:effectExtent l="13970" t="10795" r="15240" b="2540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2971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508D118" w14:textId="77777777" w:rsidR="003D6462" w:rsidRPr="00061B5B" w:rsidRDefault="00D07A50" w:rsidP="008473A5">
                            <w:pPr>
                              <w:jc w:val="center"/>
                              <w:rPr>
                                <w:sz w:val="24"/>
                                <w:szCs w:val="24"/>
                              </w:rPr>
                            </w:pPr>
                            <w:r>
                              <w:rPr>
                                <w:rFonts w:ascii="Arial" w:hAnsi="Arial" w:cs="Arial"/>
                                <w:b/>
                                <w:sz w:val="24"/>
                                <w:szCs w:val="24"/>
                              </w:rPr>
                              <w:t>UB</w:t>
                            </w:r>
                            <w:r w:rsidR="003D6462" w:rsidRPr="00061B5B">
                              <w:rPr>
                                <w:rFonts w:ascii="Arial" w:hAnsi="Arial" w:cs="Arial"/>
                                <w:b/>
                                <w:sz w:val="24"/>
                                <w:szCs w:val="24"/>
                              </w:rPr>
                              <w:t>-CAM ITEM BY ITEM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20099A" id="Rectangle 55" o:spid="_x0000_s1030" style="position:absolute;margin-left:142.1pt;margin-top:-24.55pt;width:197.2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" fillcolor="#c2d69b" strokecolor="#c2d69b" strokeweight="1pt">
                <v:fill color2="#eaf1dd" angle="135" focus="50%" type="gradient"/>
                <v:shadow on="t" color="#4e6128" opacity=".5" offset="1pt"/>
                <v:textbox>
                  <w:txbxContent>
                    <w:p w14:paraId="7508D118" w14:textId="77777777" w:rsidR="003D6462" w:rsidRPr="00061B5B" w:rsidRDefault="00D07A50" w:rsidP="008473A5">
                      <w:pPr>
                        <w:jc w:val="center"/>
                        <w:rPr>
                          <w:sz w:val="24"/>
                          <w:szCs w:val="24"/>
                        </w:rPr>
                      </w:pPr>
                      <w:r>
                        <w:rPr>
                          <w:rFonts w:ascii="Arial" w:hAnsi="Arial" w:cs="Arial"/>
                          <w:b/>
                          <w:sz w:val="24"/>
                          <w:szCs w:val="24"/>
                        </w:rPr>
                        <w:t>UB</w:t>
                      </w:r>
                      <w:r w:rsidR="003D6462" w:rsidRPr="00061B5B">
                        <w:rPr>
                          <w:rFonts w:ascii="Arial" w:hAnsi="Arial" w:cs="Arial"/>
                          <w:b/>
                          <w:sz w:val="24"/>
                          <w:szCs w:val="24"/>
                        </w:rPr>
                        <w:t>-CAM ITEM BY ITEM GUIDE</w:t>
                      </w:r>
                    </w:p>
                  </w:txbxContent>
                </v:textbox>
              </v:rect>
            </w:pict>
          </mc:Fallback>
        </mc:AlternateContent>
      </w:r>
    </w:p>
    <w:p w14:paraId="4906A5F5" w14:textId="77777777" w:rsidR="008473A5" w:rsidRPr="007270E3" w:rsidRDefault="008473A5" w:rsidP="008473A5">
      <w:pPr>
        <w:spacing w:after="0" w:line="240" w:lineRule="auto"/>
        <w:rPr>
          <w:rFonts w:ascii="Times New Roman" w:hAnsi="Times New Roman"/>
          <w:b/>
        </w:rPr>
      </w:pPr>
      <w:r w:rsidRPr="007270E3">
        <w:rPr>
          <w:rFonts w:ascii="Times New Roman" w:hAnsi="Times New Roman"/>
          <w:b/>
        </w:rPr>
        <w:t xml:space="preserve">These training instructions will provide item-by-item guidance for the </w:t>
      </w:r>
      <w:r w:rsidR="006966F0" w:rsidRPr="007270E3">
        <w:rPr>
          <w:rFonts w:ascii="Times New Roman" w:hAnsi="Times New Roman"/>
          <w:b/>
        </w:rPr>
        <w:t>UB</w:t>
      </w:r>
      <w:r w:rsidRPr="007270E3">
        <w:rPr>
          <w:rFonts w:ascii="Times New Roman" w:hAnsi="Times New Roman"/>
          <w:b/>
        </w:rPr>
        <w:t>-CAM instrument when the full instrument is administered with no skip patterns:</w:t>
      </w:r>
    </w:p>
    <w:p w14:paraId="1F198298" w14:textId="77777777" w:rsidR="008473A5" w:rsidRPr="007270E3" w:rsidRDefault="008473A5" w:rsidP="008473A5">
      <w:pPr>
        <w:spacing w:after="0" w:line="240" w:lineRule="auto"/>
        <w:rPr>
          <w:rFonts w:ascii="Times New Roman" w:hAnsi="Times New Roman"/>
          <w:b/>
        </w:rPr>
      </w:pPr>
    </w:p>
    <w:p w14:paraId="30B3CBD9" w14:textId="77777777" w:rsidR="006966F0" w:rsidRPr="007270E3" w:rsidRDefault="006966F0" w:rsidP="006966F0">
      <w:pPr>
        <w:numPr>
          <w:ilvl w:val="0"/>
          <w:numId w:val="3"/>
        </w:numPr>
        <w:spacing w:after="0" w:line="240" w:lineRule="auto"/>
        <w:rPr>
          <w:rFonts w:ascii="Times New Roman" w:hAnsi="Times New Roman"/>
        </w:rPr>
      </w:pPr>
      <w:r w:rsidRPr="007270E3">
        <w:rPr>
          <w:rFonts w:ascii="Times New Roman" w:hAnsi="Times New Roman"/>
          <w:b/>
        </w:rPr>
        <w:t>Severe lethargy or severe altered level of consciousness (no or minimal response to voice/touch).</w:t>
      </w:r>
    </w:p>
    <w:p w14:paraId="7CA01A5F" w14:textId="77777777" w:rsidR="00EF7137" w:rsidRPr="007270E3" w:rsidRDefault="00EF7137" w:rsidP="00EF7137">
      <w:pPr>
        <w:numPr>
          <w:ilvl w:val="1"/>
          <w:numId w:val="3"/>
        </w:numPr>
        <w:spacing w:after="0" w:line="240" w:lineRule="auto"/>
        <w:rPr>
          <w:rFonts w:ascii="Times New Roman" w:hAnsi="Times New Roman"/>
        </w:rPr>
      </w:pPr>
      <w:r w:rsidRPr="007270E3">
        <w:rPr>
          <w:rFonts w:ascii="Times New Roman" w:hAnsi="Times New Roman"/>
        </w:rPr>
        <w:t>First approach bedside to see if the respondent notices your presence</w:t>
      </w:r>
    </w:p>
    <w:p w14:paraId="2520A6D9" w14:textId="77777777" w:rsidR="00EF7137" w:rsidRPr="007270E3" w:rsidRDefault="00EF7137" w:rsidP="00EF7137">
      <w:pPr>
        <w:numPr>
          <w:ilvl w:val="0"/>
          <w:numId w:val="29"/>
        </w:numPr>
        <w:spacing w:after="0" w:line="240" w:lineRule="auto"/>
        <w:rPr>
          <w:rFonts w:ascii="Times New Roman" w:hAnsi="Times New Roman"/>
          <w:color w:val="000000"/>
        </w:rPr>
      </w:pPr>
      <w:r w:rsidRPr="007270E3">
        <w:rPr>
          <w:rFonts w:ascii="Times New Roman" w:hAnsi="Times New Roman"/>
          <w:color w:val="000000"/>
        </w:rPr>
        <w:t xml:space="preserve">Assessing level of consciousness: Utilize the following 3 successive stimuli for arousal: </w:t>
      </w:r>
    </w:p>
    <w:p w14:paraId="70ADA1E1" w14:textId="77777777" w:rsidR="00EF7137" w:rsidRPr="007270E3" w:rsidRDefault="00EF7137" w:rsidP="00EF7137">
      <w:pPr>
        <w:numPr>
          <w:ilvl w:val="2"/>
          <w:numId w:val="4"/>
        </w:numPr>
        <w:spacing w:after="0" w:line="240" w:lineRule="auto"/>
        <w:ind w:left="1800"/>
        <w:rPr>
          <w:rFonts w:ascii="Times New Roman" w:hAnsi="Times New Roman"/>
          <w:color w:val="000000"/>
        </w:rPr>
      </w:pPr>
      <w:r w:rsidRPr="007270E3">
        <w:rPr>
          <w:rFonts w:ascii="Times New Roman" w:hAnsi="Times New Roman"/>
          <w:color w:val="000000"/>
        </w:rPr>
        <w:t>Soft voice then loud</w:t>
      </w:r>
      <w:r w:rsidR="00A530DC" w:rsidRPr="007270E3">
        <w:rPr>
          <w:rFonts w:ascii="Times New Roman" w:hAnsi="Times New Roman"/>
          <w:color w:val="000000"/>
        </w:rPr>
        <w:t>er</w:t>
      </w:r>
      <w:r w:rsidRPr="007270E3">
        <w:rPr>
          <w:rFonts w:ascii="Times New Roman" w:hAnsi="Times New Roman"/>
          <w:color w:val="000000"/>
        </w:rPr>
        <w:t xml:space="preserve"> voice</w:t>
      </w:r>
    </w:p>
    <w:p w14:paraId="502826C7" w14:textId="77777777" w:rsidR="00EF7137" w:rsidRPr="007270E3" w:rsidRDefault="00EF7137" w:rsidP="00EF7137">
      <w:pPr>
        <w:numPr>
          <w:ilvl w:val="2"/>
          <w:numId w:val="4"/>
        </w:numPr>
        <w:spacing w:after="0" w:line="240" w:lineRule="auto"/>
        <w:ind w:left="1800"/>
        <w:rPr>
          <w:rFonts w:ascii="Times New Roman" w:hAnsi="Times New Roman"/>
          <w:color w:val="000000"/>
        </w:rPr>
      </w:pPr>
      <w:r w:rsidRPr="007270E3">
        <w:rPr>
          <w:rFonts w:ascii="Times New Roman" w:hAnsi="Times New Roman"/>
          <w:color w:val="000000"/>
        </w:rPr>
        <w:t>Gentle touch (hand, then arm)</w:t>
      </w:r>
    </w:p>
    <w:p w14:paraId="2F648BD1" w14:textId="77777777" w:rsidR="00A530DC" w:rsidRPr="007270E3" w:rsidRDefault="00EF7137" w:rsidP="00A530DC">
      <w:pPr>
        <w:numPr>
          <w:ilvl w:val="2"/>
          <w:numId w:val="4"/>
        </w:numPr>
        <w:spacing w:after="0" w:line="240" w:lineRule="auto"/>
        <w:ind w:left="1800"/>
        <w:rPr>
          <w:rFonts w:ascii="Times New Roman" w:hAnsi="Times New Roman"/>
          <w:color w:val="000000"/>
        </w:rPr>
      </w:pPr>
      <w:r w:rsidRPr="007270E3">
        <w:rPr>
          <w:rFonts w:ascii="Times New Roman" w:hAnsi="Times New Roman"/>
          <w:color w:val="000000"/>
        </w:rPr>
        <w:t>Loud voice and gentle shaking of one shoulder</w:t>
      </w:r>
    </w:p>
    <w:p w14:paraId="3F549D81" w14:textId="49E1D5DF" w:rsidR="00A530DC" w:rsidRPr="007270E3" w:rsidRDefault="00027928" w:rsidP="00A530DC">
      <w:pPr>
        <w:numPr>
          <w:ilvl w:val="2"/>
          <w:numId w:val="4"/>
        </w:numPr>
        <w:spacing w:after="0" w:line="240" w:lineRule="auto"/>
        <w:ind w:left="1800"/>
        <w:rPr>
          <w:rFonts w:ascii="Times New Roman" w:hAnsi="Times New Roman"/>
          <w:color w:val="000000"/>
        </w:rPr>
      </w:pPr>
      <w:r>
        <w:rPr>
          <w:rFonts w:ascii="Times New Roman" w:hAnsi="Times New Roman"/>
          <w:color w:val="000000"/>
        </w:rPr>
        <w:t>During COVID</w:t>
      </w:r>
      <w:r w:rsidR="00E5755A">
        <w:rPr>
          <w:rFonts w:ascii="Times New Roman" w:hAnsi="Times New Roman"/>
          <w:color w:val="000000"/>
        </w:rPr>
        <w:t xml:space="preserve"> -</w:t>
      </w:r>
      <w:r w:rsidR="00C26E0B">
        <w:rPr>
          <w:rFonts w:ascii="Times New Roman" w:hAnsi="Times New Roman"/>
          <w:color w:val="000000"/>
        </w:rPr>
        <w:t xml:space="preserve"> just use progressively louder v</w:t>
      </w:r>
      <w:r w:rsidR="00A530DC" w:rsidRPr="007270E3">
        <w:rPr>
          <w:rFonts w:ascii="Times New Roman" w:hAnsi="Times New Roman"/>
          <w:color w:val="000000"/>
        </w:rPr>
        <w:t>oice, no touching or shaking</w:t>
      </w:r>
    </w:p>
    <w:p w14:paraId="2C2B29C4" w14:textId="77777777" w:rsidR="00A530DC" w:rsidRPr="007270E3" w:rsidRDefault="006966F0" w:rsidP="00A530DC">
      <w:pPr>
        <w:numPr>
          <w:ilvl w:val="1"/>
          <w:numId w:val="3"/>
        </w:numPr>
        <w:spacing w:after="0" w:line="240" w:lineRule="auto"/>
        <w:rPr>
          <w:rFonts w:ascii="Times New Roman" w:hAnsi="Times New Roman"/>
        </w:rPr>
      </w:pPr>
      <w:r w:rsidRPr="007270E3">
        <w:rPr>
          <w:rFonts w:ascii="Times New Roman" w:hAnsi="Times New Roman"/>
        </w:rPr>
        <w:t>Minimal response might be a brief opening of eyes or some movement</w:t>
      </w:r>
    </w:p>
    <w:p w14:paraId="0EEE1E1F" w14:textId="77777777" w:rsidR="006966F0" w:rsidRPr="007270E3" w:rsidRDefault="006966F0" w:rsidP="006966F0">
      <w:pPr>
        <w:spacing w:after="0" w:line="240" w:lineRule="auto"/>
        <w:ind w:left="1440"/>
        <w:rPr>
          <w:rFonts w:ascii="Times New Roman" w:hAnsi="Times New Roman"/>
        </w:rPr>
      </w:pPr>
    </w:p>
    <w:p w14:paraId="60063D89" w14:textId="77777777" w:rsidR="006966F0" w:rsidRPr="007270E3" w:rsidRDefault="006966F0" w:rsidP="006966F0">
      <w:pPr>
        <w:numPr>
          <w:ilvl w:val="0"/>
          <w:numId w:val="3"/>
        </w:numPr>
        <w:spacing w:after="0" w:line="240" w:lineRule="auto"/>
        <w:rPr>
          <w:rFonts w:ascii="Times New Roman" w:hAnsi="Times New Roman"/>
          <w:bCs/>
        </w:rPr>
      </w:pPr>
      <w:r w:rsidRPr="007270E3">
        <w:rPr>
          <w:rFonts w:ascii="Times New Roman" w:hAnsi="Times New Roman"/>
          <w:b/>
        </w:rPr>
        <w:t>Please tell me the day of the week</w:t>
      </w:r>
      <w:r w:rsidRPr="007270E3">
        <w:rPr>
          <w:rFonts w:ascii="Times New Roman" w:hAnsi="Times New Roman"/>
        </w:rPr>
        <w:t>.</w:t>
      </w:r>
    </w:p>
    <w:p w14:paraId="6A73AC66" w14:textId="77777777" w:rsidR="006966F0" w:rsidRPr="007270E3" w:rsidRDefault="006966F0" w:rsidP="006966F0">
      <w:pPr>
        <w:numPr>
          <w:ilvl w:val="1"/>
          <w:numId w:val="3"/>
        </w:numPr>
        <w:spacing w:after="0" w:line="240" w:lineRule="auto"/>
        <w:rPr>
          <w:rFonts w:ascii="Times New Roman" w:hAnsi="Times New Roman"/>
          <w:bCs/>
        </w:rPr>
      </w:pPr>
      <w:r w:rsidRPr="007270E3">
        <w:rPr>
          <w:rFonts w:ascii="Times New Roman" w:hAnsi="Times New Roman"/>
        </w:rPr>
        <w:t>A correct answer must be exact</w:t>
      </w:r>
    </w:p>
    <w:p w14:paraId="72A9BA04" w14:textId="77777777" w:rsidR="006966F0" w:rsidRPr="007270E3" w:rsidRDefault="006966F0" w:rsidP="006966F0">
      <w:pPr>
        <w:spacing w:after="0" w:line="240" w:lineRule="auto"/>
        <w:ind w:firstLine="720"/>
        <w:rPr>
          <w:rFonts w:ascii="Times New Roman" w:hAnsi="Times New Roman"/>
          <w:b/>
        </w:rPr>
      </w:pPr>
      <w:r w:rsidRPr="007270E3">
        <w:rPr>
          <w:rFonts w:ascii="Times New Roman" w:hAnsi="Times New Roman"/>
          <w:b/>
        </w:rPr>
        <w:t>Please tell me months of the year backwards, say "December" as your first month</w:t>
      </w:r>
    </w:p>
    <w:p w14:paraId="74521A0B" w14:textId="77777777" w:rsidR="006966F0" w:rsidRPr="007270E3" w:rsidRDefault="006966F0" w:rsidP="006966F0">
      <w:pPr>
        <w:numPr>
          <w:ilvl w:val="1"/>
          <w:numId w:val="3"/>
        </w:numPr>
        <w:spacing w:after="0" w:line="240" w:lineRule="auto"/>
        <w:rPr>
          <w:rFonts w:ascii="Times New Roman" w:hAnsi="Times New Roman"/>
          <w:bCs/>
        </w:rPr>
      </w:pPr>
      <w:r w:rsidRPr="007270E3">
        <w:rPr>
          <w:rFonts w:ascii="Times New Roman" w:hAnsi="Times New Roman"/>
        </w:rPr>
        <w:t xml:space="preserve">If the patient stares blankly after you ask him the question, say: “Please tell me what is the month that comes before December.” If the patient starts to give the months of the year backward and stops midway through answering, encourage him to continue. Say “Please keep going. What comes before (say the last month that the patient gave)?” For example, if the patient responds, December, November, then stops, the interviewer probes with “Please tell me what month comes before November. If the patient responds October, September, then stops, the interviewer can probe with “Please tell me what comes before September.”  If the patient cannot continue after he has been prompted twice, stop prompting and proceed to the next question. </w:t>
      </w:r>
    </w:p>
    <w:p w14:paraId="0CBE1C19" w14:textId="77777777" w:rsidR="00E0191C" w:rsidRPr="007270E3" w:rsidRDefault="00E0191C" w:rsidP="006966F0">
      <w:pPr>
        <w:numPr>
          <w:ilvl w:val="1"/>
          <w:numId w:val="3"/>
        </w:numPr>
        <w:spacing w:after="0" w:line="240" w:lineRule="auto"/>
        <w:rPr>
          <w:rFonts w:ascii="Times New Roman" w:hAnsi="Times New Roman"/>
          <w:bCs/>
        </w:rPr>
      </w:pPr>
      <w:r w:rsidRPr="007270E3">
        <w:rPr>
          <w:rFonts w:ascii="Times New Roman" w:hAnsi="Times New Roman"/>
        </w:rPr>
        <w:t>Check the box on the right if there is any error (order incorrect, month(s) omitted)</w:t>
      </w:r>
    </w:p>
    <w:p w14:paraId="7448A78C" w14:textId="77777777" w:rsidR="006966F0" w:rsidRPr="007270E3" w:rsidRDefault="006966F0" w:rsidP="00C274D0">
      <w:pPr>
        <w:spacing w:after="0" w:line="240" w:lineRule="auto"/>
        <w:rPr>
          <w:rFonts w:ascii="Times New Roman" w:hAnsi="Times New Roman"/>
          <w:b/>
        </w:rPr>
      </w:pPr>
    </w:p>
    <w:p w14:paraId="2250961B" w14:textId="77777777" w:rsidR="008473A5" w:rsidRPr="007270E3" w:rsidRDefault="00A2065D" w:rsidP="00DA4C1B">
      <w:pPr>
        <w:numPr>
          <w:ilvl w:val="0"/>
          <w:numId w:val="3"/>
        </w:numPr>
        <w:spacing w:after="0" w:line="240" w:lineRule="auto"/>
        <w:rPr>
          <w:rFonts w:ascii="Times New Roman" w:hAnsi="Times New Roman"/>
          <w:b/>
        </w:rPr>
      </w:pPr>
      <w:r w:rsidRPr="007270E3">
        <w:rPr>
          <w:rFonts w:ascii="Times New Roman" w:hAnsi="Times New Roman"/>
          <w:b/>
        </w:rPr>
        <w:t>P</w:t>
      </w:r>
      <w:r w:rsidR="00DA4C1B" w:rsidRPr="007270E3">
        <w:rPr>
          <w:rFonts w:ascii="Times New Roman" w:hAnsi="Times New Roman"/>
          <w:b/>
        </w:rPr>
        <w:t xml:space="preserve">lease tell </w:t>
      </w:r>
      <w:r w:rsidRPr="007270E3">
        <w:rPr>
          <w:rFonts w:ascii="Times New Roman" w:hAnsi="Times New Roman"/>
          <w:b/>
        </w:rPr>
        <w:t>me the year we are in right now.</w:t>
      </w:r>
    </w:p>
    <w:p w14:paraId="089B412F" w14:textId="77777777" w:rsidR="008473A5" w:rsidRPr="00C26E0B" w:rsidRDefault="008473A5" w:rsidP="008473A5">
      <w:pPr>
        <w:numPr>
          <w:ilvl w:val="1"/>
          <w:numId w:val="3"/>
        </w:numPr>
        <w:spacing w:after="0" w:line="240" w:lineRule="auto"/>
        <w:rPr>
          <w:rFonts w:ascii="Times New Roman" w:hAnsi="Times New Roman"/>
          <w:bCs/>
        </w:rPr>
      </w:pPr>
      <w:r w:rsidRPr="007270E3">
        <w:rPr>
          <w:rFonts w:ascii="Times New Roman" w:hAnsi="Times New Roman"/>
        </w:rPr>
        <w:t>A correct answer must be exact</w:t>
      </w:r>
      <w:r w:rsidRPr="007270E3">
        <w:rPr>
          <w:rFonts w:ascii="Times New Roman" w:hAnsi="Times New Roman"/>
          <w:b/>
        </w:rPr>
        <w:t xml:space="preserve"> </w:t>
      </w:r>
    </w:p>
    <w:p w14:paraId="47206477" w14:textId="77777777" w:rsidR="008473A5" w:rsidRPr="007270E3" w:rsidRDefault="00A2065D" w:rsidP="00952D4F">
      <w:pPr>
        <w:spacing w:after="0" w:line="240" w:lineRule="auto"/>
        <w:ind w:left="720"/>
        <w:rPr>
          <w:rFonts w:ascii="Times New Roman" w:hAnsi="Times New Roman"/>
          <w:bCs/>
        </w:rPr>
      </w:pPr>
      <w:r w:rsidRPr="007270E3">
        <w:rPr>
          <w:rFonts w:ascii="Times New Roman" w:hAnsi="Times New Roman"/>
          <w:b/>
        </w:rPr>
        <w:t>P</w:t>
      </w:r>
      <w:r w:rsidR="00DA4C1B" w:rsidRPr="007270E3">
        <w:rPr>
          <w:rFonts w:ascii="Times New Roman" w:hAnsi="Times New Roman"/>
          <w:b/>
        </w:rPr>
        <w:t xml:space="preserve">lease tell me what </w:t>
      </w:r>
      <w:r w:rsidRPr="007270E3">
        <w:rPr>
          <w:rFonts w:ascii="Times New Roman" w:hAnsi="Times New Roman"/>
          <w:b/>
        </w:rPr>
        <w:t>type of place is this.</w:t>
      </w:r>
    </w:p>
    <w:p w14:paraId="40BB1281" w14:textId="77777777" w:rsidR="00952D4F" w:rsidRPr="007270E3" w:rsidRDefault="008473A5" w:rsidP="00952D4F">
      <w:pPr>
        <w:numPr>
          <w:ilvl w:val="1"/>
          <w:numId w:val="3"/>
        </w:numPr>
        <w:spacing w:after="0" w:line="240" w:lineRule="auto"/>
        <w:rPr>
          <w:rFonts w:ascii="Times New Roman" w:hAnsi="Times New Roman"/>
          <w:bCs/>
        </w:rPr>
      </w:pPr>
      <w:r w:rsidRPr="007270E3">
        <w:rPr>
          <w:rFonts w:ascii="Times New Roman" w:hAnsi="Times New Roman"/>
        </w:rPr>
        <w:t>A correct answ</w:t>
      </w:r>
      <w:r w:rsidR="006F3970" w:rsidRPr="007270E3">
        <w:rPr>
          <w:rFonts w:ascii="Times New Roman" w:hAnsi="Times New Roman"/>
        </w:rPr>
        <w:t xml:space="preserve">er must be exact, for example: </w:t>
      </w:r>
      <w:r w:rsidRPr="007270E3">
        <w:rPr>
          <w:rFonts w:ascii="Times New Roman" w:hAnsi="Times New Roman"/>
        </w:rPr>
        <w:t>hospital, a rehabilitation center and/or nursin</w:t>
      </w:r>
      <w:r w:rsidR="006F3970" w:rsidRPr="007270E3">
        <w:rPr>
          <w:rFonts w:ascii="Times New Roman" w:hAnsi="Times New Roman"/>
        </w:rPr>
        <w:t xml:space="preserve">g home, or home as appropriate. </w:t>
      </w:r>
      <w:r w:rsidRPr="007270E3">
        <w:rPr>
          <w:rFonts w:ascii="Times New Roman" w:hAnsi="Times New Roman"/>
        </w:rPr>
        <w:t>The patient does not have to know the actual name of the facility, just that it is a facility providing care to those who are acutely ill</w:t>
      </w:r>
      <w:r w:rsidR="00061B5B" w:rsidRPr="007270E3">
        <w:rPr>
          <w:rFonts w:ascii="Times New Roman" w:hAnsi="Times New Roman"/>
        </w:rPr>
        <w:t xml:space="preserve"> (if in a hospital)</w:t>
      </w:r>
      <w:r w:rsidRPr="007270E3">
        <w:rPr>
          <w:rFonts w:ascii="Times New Roman" w:hAnsi="Times New Roman"/>
        </w:rPr>
        <w:t>. However, if the patient voluntarily gives the wrong name for the facility, then code incorrect</w:t>
      </w:r>
    </w:p>
    <w:p w14:paraId="63C1C091" w14:textId="77777777" w:rsidR="00952D4F" w:rsidRPr="007270E3" w:rsidRDefault="00952D4F" w:rsidP="00952D4F">
      <w:pPr>
        <w:spacing w:after="0" w:line="240" w:lineRule="auto"/>
        <w:ind w:left="1440"/>
        <w:rPr>
          <w:rFonts w:ascii="Times New Roman" w:hAnsi="Times New Roman"/>
          <w:bCs/>
        </w:rPr>
      </w:pPr>
    </w:p>
    <w:p w14:paraId="1B05757C" w14:textId="77777777" w:rsidR="00952D4F" w:rsidRPr="00E5755A" w:rsidRDefault="00952D4F" w:rsidP="00952D4F">
      <w:pPr>
        <w:numPr>
          <w:ilvl w:val="0"/>
          <w:numId w:val="3"/>
        </w:numPr>
        <w:spacing w:after="0" w:line="240" w:lineRule="auto"/>
        <w:rPr>
          <w:rFonts w:ascii="Times New Roman" w:hAnsi="Times New Roman"/>
          <w:bCs/>
        </w:rPr>
      </w:pPr>
      <w:r w:rsidRPr="00E5755A">
        <w:rPr>
          <w:rFonts w:ascii="Times New Roman" w:hAnsi="Times New Roman"/>
          <w:b/>
        </w:rPr>
        <w:t>Days of the Week Backwards</w:t>
      </w:r>
    </w:p>
    <w:p w14:paraId="3B78E4B9" w14:textId="77777777" w:rsidR="00952D4F" w:rsidRPr="007270E3" w:rsidRDefault="00952D4F" w:rsidP="00952D4F">
      <w:pPr>
        <w:numPr>
          <w:ilvl w:val="1"/>
          <w:numId w:val="3"/>
        </w:numPr>
        <w:spacing w:after="0" w:line="240" w:lineRule="auto"/>
        <w:rPr>
          <w:rFonts w:ascii="Times New Roman" w:hAnsi="Times New Roman"/>
          <w:bCs/>
        </w:rPr>
      </w:pPr>
      <w:r w:rsidRPr="007270E3">
        <w:rPr>
          <w:rFonts w:ascii="Times New Roman" w:hAnsi="Times New Roman"/>
        </w:rPr>
        <w:t xml:space="preserve">If the patient stares blankly after you ask him the question, say: “Please tell me what is the day that comes before Saturday.” If the patient starts to give the days of the week backward and stops midway through answering, encourage him to continue. Say “Please keep going. What comes before (say the last day that the patient gave)?” For example, if the patient responds, Saturday, Friday, then stops, the interviewer probes with “Please tell me what day comes before Friday. If the patient responds Thursday, Wednesday, then stops, the interviewer can probe with “Please tell me what comes before Wednesday.”  If the patient cannot continue after he has been prompted twice, stop prompting and proceed to the next question. </w:t>
      </w:r>
    </w:p>
    <w:p w14:paraId="27EB5C68" w14:textId="77777777" w:rsidR="00952D4F" w:rsidRPr="007270E3" w:rsidRDefault="00952D4F" w:rsidP="00952D4F">
      <w:pPr>
        <w:numPr>
          <w:ilvl w:val="1"/>
          <w:numId w:val="3"/>
        </w:numPr>
        <w:spacing w:after="0" w:line="240" w:lineRule="auto"/>
        <w:rPr>
          <w:rFonts w:ascii="Times New Roman" w:hAnsi="Times New Roman"/>
          <w:bCs/>
        </w:rPr>
      </w:pPr>
      <w:r w:rsidRPr="007270E3">
        <w:rPr>
          <w:rFonts w:ascii="Times New Roman" w:hAnsi="Times New Roman"/>
        </w:rPr>
        <w:t>Check the box on the right if there is any error (order incorrect, days(s) omitted)</w:t>
      </w:r>
    </w:p>
    <w:p w14:paraId="6BA194D2" w14:textId="77777777" w:rsidR="00952D4F" w:rsidRPr="007270E3" w:rsidRDefault="00952D4F" w:rsidP="00952D4F">
      <w:pPr>
        <w:spacing w:after="0" w:line="240" w:lineRule="auto"/>
        <w:ind w:left="1440"/>
        <w:rPr>
          <w:rFonts w:ascii="Times New Roman" w:hAnsi="Times New Roman"/>
          <w:bCs/>
        </w:rPr>
      </w:pPr>
    </w:p>
    <w:p w14:paraId="30D7220B" w14:textId="77777777" w:rsidR="008473A5" w:rsidRPr="007270E3" w:rsidRDefault="008473A5" w:rsidP="00952D4F">
      <w:pPr>
        <w:spacing w:after="0" w:line="240" w:lineRule="auto"/>
        <w:ind w:firstLine="720"/>
        <w:rPr>
          <w:rFonts w:ascii="Times New Roman" w:hAnsi="Times New Roman"/>
          <w:b/>
          <w:bCs/>
        </w:rPr>
      </w:pPr>
      <w:r w:rsidRPr="007270E3">
        <w:rPr>
          <w:rFonts w:ascii="Times New Roman" w:hAnsi="Times New Roman"/>
          <w:b/>
          <w:bCs/>
        </w:rPr>
        <w:lastRenderedPageBreak/>
        <w:t xml:space="preserve">  Digits Backwards</w:t>
      </w:r>
    </w:p>
    <w:p w14:paraId="4841CD3F" w14:textId="77777777" w:rsidR="008473A5" w:rsidRPr="007270E3" w:rsidRDefault="0045132F" w:rsidP="008473A5">
      <w:pPr>
        <w:numPr>
          <w:ilvl w:val="1"/>
          <w:numId w:val="3"/>
        </w:numPr>
        <w:spacing w:after="0" w:line="240" w:lineRule="auto"/>
        <w:rPr>
          <w:rFonts w:ascii="Times New Roman" w:hAnsi="Times New Roman"/>
          <w:bCs/>
        </w:rPr>
      </w:pPr>
      <w:r w:rsidRPr="007270E3">
        <w:rPr>
          <w:rFonts w:ascii="Times New Roman" w:hAnsi="Times New Roman"/>
          <w:bCs/>
        </w:rPr>
        <w:t xml:space="preserve">Make eye contact and attempt to gain the patient’s attention. </w:t>
      </w:r>
      <w:r w:rsidR="008473A5" w:rsidRPr="007270E3">
        <w:rPr>
          <w:rFonts w:ascii="Times New Roman" w:hAnsi="Times New Roman"/>
          <w:bCs/>
        </w:rPr>
        <w:t>Say digits at a rate of one per second.</w:t>
      </w:r>
      <w:r w:rsidR="006F3970" w:rsidRPr="007270E3">
        <w:rPr>
          <w:rFonts w:ascii="Times New Roman" w:hAnsi="Times New Roman"/>
          <w:bCs/>
        </w:rPr>
        <w:t xml:space="preserve"> Numbers may not be repeated. </w:t>
      </w:r>
      <w:r w:rsidR="008473A5" w:rsidRPr="007270E3">
        <w:rPr>
          <w:rFonts w:ascii="Times New Roman" w:hAnsi="Times New Roman"/>
          <w:bCs/>
        </w:rPr>
        <w:t>If asked to repeat, say, “I’m sorry I can only say them on</w:t>
      </w:r>
      <w:r w:rsidR="006F3970" w:rsidRPr="007270E3">
        <w:rPr>
          <w:rFonts w:ascii="Times New Roman" w:hAnsi="Times New Roman"/>
          <w:bCs/>
        </w:rPr>
        <w:t xml:space="preserve">ce. Let’s try the next one.” </w:t>
      </w:r>
      <w:r w:rsidR="008473A5" w:rsidRPr="007270E3">
        <w:rPr>
          <w:rFonts w:ascii="Times New Roman" w:hAnsi="Times New Roman"/>
          <w:bCs/>
        </w:rPr>
        <w:t>Directions may be repeated once.</w:t>
      </w:r>
    </w:p>
    <w:p w14:paraId="1F6BCE25" w14:textId="17A2E96B" w:rsidR="008473A5" w:rsidRPr="007270E3" w:rsidRDefault="008473A5" w:rsidP="008473A5">
      <w:pPr>
        <w:numPr>
          <w:ilvl w:val="1"/>
          <w:numId w:val="3"/>
        </w:numPr>
        <w:spacing w:after="0" w:line="240" w:lineRule="auto"/>
        <w:rPr>
          <w:rFonts w:ascii="Times New Roman" w:hAnsi="Times New Roman"/>
          <w:bCs/>
        </w:rPr>
      </w:pPr>
      <w:r w:rsidRPr="007270E3">
        <w:rPr>
          <w:rFonts w:ascii="Times New Roman" w:hAnsi="Times New Roman"/>
        </w:rPr>
        <w:t>Score of ‘correct’ is given only if complet</w:t>
      </w:r>
      <w:r w:rsidR="006F3970" w:rsidRPr="007270E3">
        <w:rPr>
          <w:rFonts w:ascii="Times New Roman" w:hAnsi="Times New Roman"/>
        </w:rPr>
        <w:t xml:space="preserve">ely correct and ‘error’ if not. </w:t>
      </w:r>
      <w:bookmarkStart w:id="0" w:name="_GoBack"/>
      <w:bookmarkEnd w:id="0"/>
    </w:p>
    <w:p w14:paraId="05D01645" w14:textId="77777777" w:rsidR="00952D4F" w:rsidRPr="007270E3" w:rsidRDefault="00952D4F" w:rsidP="00952D4F">
      <w:pPr>
        <w:spacing w:after="0" w:line="240" w:lineRule="auto"/>
        <w:ind w:left="1440"/>
        <w:rPr>
          <w:rFonts w:ascii="Times New Roman" w:hAnsi="Times New Roman"/>
          <w:bCs/>
        </w:rPr>
      </w:pPr>
    </w:p>
    <w:p w14:paraId="1AF30AB8" w14:textId="77777777" w:rsidR="00F1755D" w:rsidRDefault="00952D4F" w:rsidP="00F1755D">
      <w:pPr>
        <w:numPr>
          <w:ilvl w:val="0"/>
          <w:numId w:val="3"/>
        </w:numPr>
        <w:spacing w:after="0" w:line="240" w:lineRule="auto"/>
        <w:rPr>
          <w:rFonts w:ascii="Times New Roman" w:hAnsi="Times New Roman"/>
          <w:bCs/>
        </w:rPr>
      </w:pPr>
      <w:r w:rsidRPr="007270E3">
        <w:rPr>
          <w:rFonts w:ascii="Times New Roman" w:hAnsi="Times New Roman"/>
          <w:b/>
        </w:rPr>
        <w:t>Over</w:t>
      </w:r>
      <w:r w:rsidR="00DA4C1B" w:rsidRPr="007270E3">
        <w:rPr>
          <w:rFonts w:ascii="Times New Roman" w:hAnsi="Times New Roman"/>
          <w:b/>
        </w:rPr>
        <w:t xml:space="preserve"> the past day have you felt confused</w:t>
      </w:r>
      <w:r w:rsidR="008473A5" w:rsidRPr="007270E3">
        <w:rPr>
          <w:rFonts w:ascii="Times New Roman" w:hAnsi="Times New Roman"/>
          <w:b/>
        </w:rPr>
        <w:t>?</w:t>
      </w:r>
    </w:p>
    <w:p w14:paraId="78EEEA6A" w14:textId="77777777" w:rsidR="00F1755D" w:rsidRDefault="008473A5" w:rsidP="00F1755D">
      <w:pPr>
        <w:numPr>
          <w:ilvl w:val="1"/>
          <w:numId w:val="3"/>
        </w:numPr>
        <w:spacing w:after="0" w:line="240" w:lineRule="auto"/>
        <w:rPr>
          <w:rFonts w:ascii="Times New Roman" w:hAnsi="Times New Roman"/>
          <w:bCs/>
        </w:rPr>
      </w:pPr>
      <w:r w:rsidRPr="00F1755D">
        <w:rPr>
          <w:rFonts w:ascii="Times New Roman" w:hAnsi="Times New Roman"/>
        </w:rPr>
        <w:t>Can prompt with “Any time in the last 24 hours” if they say “Well not today but</w:t>
      </w:r>
      <w:r w:rsidR="0045132F" w:rsidRPr="00F1755D">
        <w:rPr>
          <w:rFonts w:ascii="Times New Roman" w:hAnsi="Times New Roman"/>
        </w:rPr>
        <w:t xml:space="preserve"> I was last night</w:t>
      </w:r>
      <w:r w:rsidRPr="00F1755D">
        <w:rPr>
          <w:rFonts w:ascii="Times New Roman" w:hAnsi="Times New Roman"/>
        </w:rPr>
        <w:t>”.  Can also rephrase to say “Have you felt mixed up about anything you normally wouldn’t feel mixed up about?”</w:t>
      </w:r>
    </w:p>
    <w:p w14:paraId="00A3DFD8" w14:textId="77777777" w:rsidR="00550C5A" w:rsidRPr="00F1755D" w:rsidRDefault="00550C5A" w:rsidP="00F1755D">
      <w:pPr>
        <w:numPr>
          <w:ilvl w:val="1"/>
          <w:numId w:val="3"/>
        </w:numPr>
        <w:spacing w:after="0" w:line="240" w:lineRule="auto"/>
        <w:rPr>
          <w:rFonts w:ascii="Times New Roman" w:hAnsi="Times New Roman"/>
          <w:bCs/>
        </w:rPr>
      </w:pPr>
      <w:r w:rsidRPr="00F1755D">
        <w:rPr>
          <w:rFonts w:ascii="Times New Roman" w:hAnsi="Times New Roman"/>
        </w:rPr>
        <w:t>Code only if confused about basic information like where they are, the date, or reason for hospitalization, not details of medi</w:t>
      </w:r>
      <w:r w:rsidR="009D1AFF" w:rsidRPr="00F1755D">
        <w:rPr>
          <w:rFonts w:ascii="Times New Roman" w:hAnsi="Times New Roman"/>
        </w:rPr>
        <w:t>cal condition and/or treatment and not because of the current questioning</w:t>
      </w:r>
    </w:p>
    <w:p w14:paraId="29CF1459" w14:textId="77777777" w:rsidR="008473A5" w:rsidRPr="007270E3" w:rsidRDefault="008473A5" w:rsidP="008473A5">
      <w:p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rPr>
          <w:rFonts w:ascii="Times New Roman" w:hAnsi="Times New Roman"/>
          <w:highlight w:val="yellow"/>
        </w:rPr>
      </w:pPr>
    </w:p>
    <w:p w14:paraId="084C5AA0" w14:textId="77777777" w:rsidR="00F1755D" w:rsidRDefault="00952D4F" w:rsidP="00F1755D">
      <w:p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rPr>
          <w:rFonts w:ascii="Times New Roman" w:hAnsi="Times New Roman"/>
          <w:b/>
        </w:rPr>
      </w:pPr>
      <w:r w:rsidRPr="007270E3">
        <w:rPr>
          <w:rFonts w:ascii="Times New Roman" w:hAnsi="Times New Roman"/>
          <w:b/>
        </w:rPr>
        <w:tab/>
      </w:r>
      <w:r w:rsidR="008473A5" w:rsidRPr="007270E3">
        <w:rPr>
          <w:rFonts w:ascii="Times New Roman" w:hAnsi="Times New Roman"/>
          <w:b/>
        </w:rPr>
        <w:t>During the past day did you think that you were not</w:t>
      </w:r>
      <w:r w:rsidR="00F1755D">
        <w:rPr>
          <w:rFonts w:ascii="Times New Roman" w:hAnsi="Times New Roman"/>
          <w:b/>
        </w:rPr>
        <w:t xml:space="preserve"> really here [in the hospital]?</w:t>
      </w:r>
    </w:p>
    <w:p w14:paraId="743D6541" w14:textId="77777777" w:rsidR="00F1755D" w:rsidRDefault="008473A5" w:rsidP="00F1755D">
      <w:pPr>
        <w:numPr>
          <w:ilvl w:val="0"/>
          <w:numId w:val="34"/>
        </w:num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rPr>
          <w:rFonts w:ascii="Times New Roman" w:hAnsi="Times New Roman"/>
        </w:rPr>
      </w:pPr>
      <w:r w:rsidRPr="007270E3">
        <w:rPr>
          <w:rFonts w:ascii="Times New Roman" w:hAnsi="Times New Roman"/>
        </w:rPr>
        <w:t>Can give an example ‘For example, did you wake up in the middle of the night or this morning and think you were at home?’</w:t>
      </w:r>
    </w:p>
    <w:p w14:paraId="72626EDA" w14:textId="77777777" w:rsidR="00F842EB" w:rsidRPr="00F1755D" w:rsidRDefault="00F842EB" w:rsidP="00F1755D">
      <w:pPr>
        <w:numPr>
          <w:ilvl w:val="0"/>
          <w:numId w:val="34"/>
        </w:num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rPr>
          <w:rFonts w:ascii="Times New Roman" w:hAnsi="Times New Roman"/>
        </w:rPr>
      </w:pPr>
      <w:r w:rsidRPr="00F1755D">
        <w:rPr>
          <w:rFonts w:ascii="Times New Roman" w:hAnsi="Times New Roman"/>
        </w:rPr>
        <w:t xml:space="preserve">Transient disorientation upon waking should not be </w:t>
      </w:r>
      <w:r w:rsidR="00622D68" w:rsidRPr="00F1755D">
        <w:rPr>
          <w:rFonts w:ascii="Times New Roman" w:hAnsi="Times New Roman"/>
        </w:rPr>
        <w:t>counted (i.e. &lt;15 seconds after waking).</w:t>
      </w:r>
    </w:p>
    <w:p w14:paraId="45438992" w14:textId="77777777" w:rsidR="008473A5" w:rsidRPr="007270E3" w:rsidRDefault="008473A5" w:rsidP="008473A5">
      <w:p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ind w:left="1080"/>
        <w:rPr>
          <w:rFonts w:ascii="Times New Roman" w:hAnsi="Times New Roman"/>
        </w:rPr>
      </w:pPr>
    </w:p>
    <w:p w14:paraId="4B0180ED" w14:textId="77777777" w:rsidR="00F1755D" w:rsidRDefault="00F1755D" w:rsidP="00F1755D">
      <w:p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rPr>
          <w:rFonts w:ascii="Times New Roman" w:hAnsi="Times New Roman"/>
        </w:rPr>
      </w:pPr>
      <w:r>
        <w:rPr>
          <w:rFonts w:ascii="Times New Roman" w:hAnsi="Times New Roman"/>
          <w:b/>
        </w:rPr>
        <w:tab/>
      </w:r>
      <w:r w:rsidR="008473A5" w:rsidRPr="007270E3">
        <w:rPr>
          <w:rFonts w:ascii="Times New Roman" w:hAnsi="Times New Roman"/>
          <w:b/>
        </w:rPr>
        <w:t>During the past day, did you see things that were not really there?</w:t>
      </w:r>
      <w:r>
        <w:rPr>
          <w:rFonts w:ascii="Times New Roman" w:hAnsi="Times New Roman"/>
        </w:rPr>
        <w:t xml:space="preserve"> </w:t>
      </w:r>
    </w:p>
    <w:p w14:paraId="13BBEA9A" w14:textId="77777777" w:rsidR="00F1755D" w:rsidRDefault="008473A5" w:rsidP="00F1755D">
      <w:pPr>
        <w:numPr>
          <w:ilvl w:val="0"/>
          <w:numId w:val="37"/>
        </w:num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rPr>
          <w:rFonts w:ascii="Times New Roman" w:hAnsi="Times New Roman"/>
        </w:rPr>
      </w:pPr>
      <w:r w:rsidRPr="007270E3">
        <w:rPr>
          <w:rFonts w:ascii="Times New Roman" w:hAnsi="Times New Roman"/>
        </w:rPr>
        <w:t>If the patient does not understand the question or if you feel you need to rephrase the question, say “Sometimes in the hospital, people feel mixed up and think strange things have happened to them. I want to know whether any of these things have happened to you.  For example, did you think you saw a cup on the table and when you reached for it, it wasn’t there”?</w:t>
      </w:r>
    </w:p>
    <w:p w14:paraId="2B23DC01" w14:textId="626B18AC" w:rsidR="009D1AFF" w:rsidRPr="00F1755D" w:rsidRDefault="00E5755A" w:rsidP="00F1755D">
      <w:pPr>
        <w:numPr>
          <w:ilvl w:val="0"/>
          <w:numId w:val="37"/>
        </w:num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rPr>
          <w:rFonts w:ascii="Times New Roman" w:hAnsi="Times New Roman"/>
        </w:rPr>
      </w:pPr>
      <w:r w:rsidRPr="00F1755D">
        <w:rPr>
          <w:rFonts w:ascii="Times New Roman" w:hAnsi="Times New Roman"/>
        </w:rPr>
        <w:t xml:space="preserve"> </w:t>
      </w:r>
      <w:r w:rsidR="008473A5" w:rsidRPr="00F1755D">
        <w:rPr>
          <w:rFonts w:ascii="Times New Roman" w:hAnsi="Times New Roman"/>
        </w:rPr>
        <w:t>If the patient reports no perceptual disturbances in response to this question but verbally reports having a d</w:t>
      </w:r>
      <w:r w:rsidR="0045132F" w:rsidRPr="00F1755D">
        <w:rPr>
          <w:rFonts w:ascii="Times New Roman" w:hAnsi="Times New Roman"/>
        </w:rPr>
        <w:t>isturbance later at another point</w:t>
      </w:r>
      <w:r w:rsidR="008473A5" w:rsidRPr="00F1755D">
        <w:rPr>
          <w:rFonts w:ascii="Times New Roman" w:hAnsi="Times New Roman"/>
        </w:rPr>
        <w:t xml:space="preserve"> in the interview, rephrase the appropriate questions and ask whether the patient did actually have the experience. For example say, “Now let me make sure that I understand you. Did you say that you thought you saw....?” Then find out exactly when it happened, that is, whether it happened within the last 24 hours. If the response is yes, within 24 hours, change the appropriate response category to reflect this.</w:t>
      </w:r>
      <w:r w:rsidR="00AB048B">
        <w:rPr>
          <w:rFonts w:ascii="Times New Roman" w:hAnsi="Times New Roman"/>
        </w:rPr>
        <w:t xml:space="preserve"> This might also suggest evidence of disorganized thinking, in that the patient made a contradictory statement.</w:t>
      </w:r>
    </w:p>
    <w:p w14:paraId="19BBE5D6" w14:textId="77777777" w:rsidR="009D1AFF" w:rsidRPr="007270E3" w:rsidRDefault="009D1AFF" w:rsidP="009D1AFF">
      <w:p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ind w:left="1080"/>
        <w:rPr>
          <w:rFonts w:ascii="Times New Roman" w:hAnsi="Times New Roman"/>
        </w:rPr>
      </w:pPr>
    </w:p>
    <w:p w14:paraId="586D038E" w14:textId="77777777" w:rsidR="009D1AFF" w:rsidRPr="007270E3" w:rsidRDefault="00952D4F" w:rsidP="00905671">
      <w:p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ind w:left="1080"/>
        <w:jc w:val="center"/>
        <w:rPr>
          <w:rFonts w:ascii="Times New Roman" w:hAnsi="Times New Roman"/>
          <w:b/>
        </w:rPr>
      </w:pPr>
      <w:r w:rsidRPr="007270E3">
        <w:rPr>
          <w:rFonts w:ascii="Times New Roman" w:hAnsi="Times New Roman"/>
          <w:b/>
        </w:rPr>
        <w:t>CAM Algorithm: Part 2 - Interviewer Ratings</w:t>
      </w:r>
    </w:p>
    <w:p w14:paraId="692E3CFE" w14:textId="77777777" w:rsidR="009D1AFF" w:rsidRPr="007270E3" w:rsidRDefault="009D1AFF" w:rsidP="009D1AFF">
      <w:p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ind w:left="1080"/>
        <w:rPr>
          <w:rFonts w:ascii="Times New Roman" w:hAnsi="Times New Roman"/>
          <w:b/>
        </w:rPr>
      </w:pPr>
    </w:p>
    <w:p w14:paraId="0BE18ECA" w14:textId="4BF821A2" w:rsidR="00F37B1A" w:rsidRPr="00556162" w:rsidRDefault="00F37B1A" w:rsidP="00556162">
      <w:pPr>
        <w:numPr>
          <w:ilvl w:val="0"/>
          <w:numId w:val="3"/>
        </w:numPr>
        <w:spacing w:after="0" w:line="240" w:lineRule="auto"/>
        <w:rPr>
          <w:rFonts w:ascii="Times New Roman" w:hAnsi="Times New Roman"/>
          <w:b/>
          <w:color w:val="000000"/>
        </w:rPr>
      </w:pPr>
      <w:r w:rsidRPr="00556162">
        <w:rPr>
          <w:rFonts w:ascii="Times New Roman" w:hAnsi="Times New Roman"/>
          <w:b/>
          <w:color w:val="000000"/>
        </w:rPr>
        <w:t>Was the patient sleepy during the interview? (requires that they actually fall asleep)</w:t>
      </w:r>
      <w:r w:rsidR="00A530DC" w:rsidRPr="00556162">
        <w:rPr>
          <w:rFonts w:ascii="Times New Roman" w:hAnsi="Times New Roman"/>
          <w:b/>
          <w:color w:val="000000"/>
        </w:rPr>
        <w:t xml:space="preserve"> </w:t>
      </w:r>
    </w:p>
    <w:p w14:paraId="07339B99" w14:textId="77648B95" w:rsidR="00AB048B" w:rsidRPr="003708CD" w:rsidRDefault="00AB048B" w:rsidP="00613FB1">
      <w:pPr>
        <w:numPr>
          <w:ilvl w:val="1"/>
          <w:numId w:val="3"/>
        </w:numPr>
        <w:spacing w:after="0" w:line="240" w:lineRule="auto"/>
        <w:rPr>
          <w:rFonts w:ascii="Times New Roman" w:hAnsi="Times New Roman"/>
          <w:b/>
          <w:color w:val="000000"/>
        </w:rPr>
      </w:pPr>
      <w:r>
        <w:rPr>
          <w:rFonts w:ascii="Times New Roman" w:hAnsi="Times New Roman"/>
          <w:color w:val="000000"/>
        </w:rPr>
        <w:t>Note: the term “sleepy” is used in a clinical or neurological sense in terms of having difficulty staying awake, not in common language usage as in “I’m feeling sleepy”.</w:t>
      </w:r>
    </w:p>
    <w:p w14:paraId="672F9A19" w14:textId="2E04BF82" w:rsidR="00613FB1" w:rsidRPr="007270E3" w:rsidRDefault="00F37B1A" w:rsidP="00613FB1">
      <w:pPr>
        <w:numPr>
          <w:ilvl w:val="1"/>
          <w:numId w:val="3"/>
        </w:numPr>
        <w:spacing w:after="0" w:line="240" w:lineRule="auto"/>
        <w:rPr>
          <w:rFonts w:ascii="Times New Roman" w:hAnsi="Times New Roman"/>
          <w:b/>
          <w:color w:val="000000"/>
        </w:rPr>
      </w:pPr>
      <w:r w:rsidRPr="007270E3">
        <w:rPr>
          <w:rFonts w:ascii="Times New Roman" w:hAnsi="Times New Roman"/>
          <w:color w:val="000000"/>
        </w:rPr>
        <w:t xml:space="preserve">When entering the room and waking a patient up the first time, this initial ‘wake up’ is allowed as normal. This item should only be coded when there is evidence of falling asleep while you are still in the room.  </w:t>
      </w:r>
    </w:p>
    <w:p w14:paraId="28378C32" w14:textId="77777777" w:rsidR="00613FB1" w:rsidRPr="00905671" w:rsidRDefault="00613FB1" w:rsidP="00613FB1">
      <w:pPr>
        <w:numPr>
          <w:ilvl w:val="1"/>
          <w:numId w:val="3"/>
        </w:numPr>
        <w:spacing w:after="0" w:line="240" w:lineRule="auto"/>
        <w:rPr>
          <w:rFonts w:ascii="Times New Roman" w:hAnsi="Times New Roman"/>
          <w:color w:val="000000"/>
        </w:rPr>
      </w:pPr>
      <w:r w:rsidRPr="00905671">
        <w:rPr>
          <w:rFonts w:ascii="Times New Roman" w:hAnsi="Times New Roman"/>
          <w:color w:val="000000"/>
        </w:rPr>
        <w:t>After the initial wake up upon entering the room the patient only needs to fall asleep once during your time with him/her to be considered sleepy.  It is expected that someone would be able to stay awake while being interviewed and if not, even if only once</w:t>
      </w:r>
      <w:r w:rsidR="00FC24AE" w:rsidRPr="00905671">
        <w:rPr>
          <w:rFonts w:ascii="Times New Roman" w:hAnsi="Times New Roman"/>
          <w:color w:val="000000"/>
        </w:rPr>
        <w:t xml:space="preserve"> and briefly</w:t>
      </w:r>
      <w:r w:rsidRPr="00905671">
        <w:rPr>
          <w:rFonts w:ascii="Times New Roman" w:hAnsi="Times New Roman"/>
          <w:color w:val="000000"/>
        </w:rPr>
        <w:t>, this item should be coded as yes (altered level of consciousness)</w:t>
      </w:r>
    </w:p>
    <w:p w14:paraId="760A2F34" w14:textId="77777777" w:rsidR="00613FB1" w:rsidRPr="007270E3" w:rsidRDefault="00F37B1A" w:rsidP="00613FB1">
      <w:pPr>
        <w:numPr>
          <w:ilvl w:val="1"/>
          <w:numId w:val="3"/>
        </w:numPr>
        <w:spacing w:after="0" w:line="240" w:lineRule="auto"/>
        <w:rPr>
          <w:rFonts w:ascii="Times New Roman" w:hAnsi="Times New Roman"/>
          <w:b/>
          <w:color w:val="000000"/>
        </w:rPr>
      </w:pPr>
      <w:r w:rsidRPr="007270E3">
        <w:rPr>
          <w:rFonts w:ascii="Times New Roman" w:hAnsi="Times New Roman"/>
          <w:color w:val="000000"/>
        </w:rPr>
        <w:lastRenderedPageBreak/>
        <w:t>If patient keeps eyes closed for entire interview but answers questio</w:t>
      </w:r>
      <w:r w:rsidR="00613FB1" w:rsidRPr="007270E3">
        <w:rPr>
          <w:rFonts w:ascii="Times New Roman" w:hAnsi="Times New Roman"/>
          <w:color w:val="000000"/>
        </w:rPr>
        <w:t>ns correctly</w:t>
      </w:r>
      <w:r w:rsidRPr="007270E3">
        <w:rPr>
          <w:rFonts w:ascii="Times New Roman" w:hAnsi="Times New Roman"/>
          <w:color w:val="000000"/>
        </w:rPr>
        <w:t xml:space="preserve"> do not score as sleepy. Evidence of actually falling asleep is needed to be coded as sleepy (see below).</w:t>
      </w:r>
      <w:r w:rsidR="00613FB1" w:rsidRPr="007270E3">
        <w:rPr>
          <w:rFonts w:ascii="Times New Roman" w:hAnsi="Times New Roman"/>
          <w:b/>
          <w:color w:val="000000"/>
        </w:rPr>
        <w:t xml:space="preserve"> </w:t>
      </w:r>
    </w:p>
    <w:p w14:paraId="7FC1E44F" w14:textId="52A42429" w:rsidR="00613FB1" w:rsidRPr="007270E3" w:rsidRDefault="00F37B1A" w:rsidP="00905671">
      <w:pPr>
        <w:numPr>
          <w:ilvl w:val="2"/>
          <w:numId w:val="3"/>
        </w:numPr>
        <w:spacing w:after="0" w:line="240" w:lineRule="auto"/>
        <w:rPr>
          <w:rFonts w:ascii="Times New Roman" w:hAnsi="Times New Roman"/>
          <w:b/>
          <w:color w:val="000000"/>
        </w:rPr>
      </w:pPr>
      <w:r w:rsidRPr="007270E3">
        <w:rPr>
          <w:rFonts w:ascii="Times New Roman" w:hAnsi="Times New Roman"/>
          <w:color w:val="000000"/>
        </w:rPr>
        <w:t xml:space="preserve">To determine if someone is really asleep, you will need to be patient. If you do not get a response to a question and the patient has their eyes closed, please wait at least </w:t>
      </w:r>
      <w:r w:rsidR="00AB048B">
        <w:rPr>
          <w:rFonts w:ascii="Times New Roman" w:hAnsi="Times New Roman"/>
          <w:color w:val="000000"/>
        </w:rPr>
        <w:t>15-</w:t>
      </w:r>
      <w:r w:rsidRPr="007270E3">
        <w:rPr>
          <w:rFonts w:ascii="Times New Roman" w:hAnsi="Times New Roman"/>
          <w:color w:val="000000"/>
        </w:rPr>
        <w:t xml:space="preserve">20 seconds to see if they respond spontaneously. If they do not respond, carefully look for additional signs of sleep (eyes rolled back, head bobbing, snoring, twitching, etc.). </w:t>
      </w:r>
    </w:p>
    <w:p w14:paraId="4C60A5CE" w14:textId="77777777" w:rsidR="00613FB1" w:rsidRPr="007270E3" w:rsidRDefault="00F37B1A" w:rsidP="00905671">
      <w:pPr>
        <w:numPr>
          <w:ilvl w:val="2"/>
          <w:numId w:val="3"/>
        </w:numPr>
        <w:spacing w:after="0" w:line="240" w:lineRule="auto"/>
        <w:rPr>
          <w:rFonts w:ascii="Times New Roman" w:hAnsi="Times New Roman"/>
          <w:b/>
          <w:color w:val="000000"/>
        </w:rPr>
      </w:pPr>
      <w:r w:rsidRPr="007270E3">
        <w:rPr>
          <w:rFonts w:ascii="Times New Roman" w:hAnsi="Times New Roman"/>
          <w:color w:val="000000"/>
        </w:rPr>
        <w:t xml:space="preserve">If eyes are closed with no signs of sleep, say their name and ask them if you should repeat the question or if they were ‘just thinking’ </w:t>
      </w:r>
    </w:p>
    <w:p w14:paraId="32C5BA76" w14:textId="77777777" w:rsidR="00613FB1" w:rsidRPr="007270E3" w:rsidRDefault="00613FB1" w:rsidP="00613FB1">
      <w:pPr>
        <w:spacing w:after="0" w:line="240" w:lineRule="auto"/>
        <w:ind w:left="1440"/>
        <w:rPr>
          <w:rFonts w:ascii="Times New Roman" w:hAnsi="Times New Roman"/>
          <w:b/>
          <w:color w:val="000000"/>
        </w:rPr>
      </w:pPr>
    </w:p>
    <w:p w14:paraId="668F068C" w14:textId="77777777" w:rsidR="00B62B0C" w:rsidRPr="007270E3" w:rsidRDefault="00F37B1A" w:rsidP="00613FB1">
      <w:pPr>
        <w:spacing w:after="0" w:line="240" w:lineRule="auto"/>
        <w:ind w:left="720"/>
        <w:rPr>
          <w:rFonts w:ascii="Times New Roman" w:hAnsi="Times New Roman"/>
          <w:b/>
          <w:color w:val="000000"/>
        </w:rPr>
      </w:pPr>
      <w:r w:rsidRPr="007270E3">
        <w:rPr>
          <w:rFonts w:ascii="Times New Roman" w:hAnsi="Times New Roman"/>
          <w:b/>
          <w:color w:val="000000"/>
        </w:rPr>
        <w:t>Did the patient show hypervigilance</w:t>
      </w:r>
      <w:r w:rsidR="00B62B0C" w:rsidRPr="007270E3">
        <w:rPr>
          <w:rFonts w:ascii="Times New Roman" w:hAnsi="Times New Roman"/>
          <w:b/>
          <w:color w:val="000000"/>
        </w:rPr>
        <w:t>?</w:t>
      </w:r>
    </w:p>
    <w:p w14:paraId="17FB2638" w14:textId="77777777" w:rsidR="00B62B0C" w:rsidRPr="007270E3" w:rsidRDefault="00B62B0C" w:rsidP="00B62B0C">
      <w:pPr>
        <w:numPr>
          <w:ilvl w:val="1"/>
          <w:numId w:val="3"/>
        </w:numPr>
        <w:spacing w:after="0" w:line="240" w:lineRule="auto"/>
        <w:rPr>
          <w:rFonts w:ascii="Times New Roman" w:hAnsi="Times New Roman"/>
          <w:color w:val="000000"/>
        </w:rPr>
      </w:pPr>
      <w:r w:rsidRPr="007270E3">
        <w:rPr>
          <w:rFonts w:ascii="Times New Roman" w:hAnsi="Times New Roman"/>
          <w:color w:val="000000"/>
        </w:rPr>
        <w:t xml:space="preserve">This is defined as </w:t>
      </w:r>
      <w:r w:rsidR="00F37B1A" w:rsidRPr="007270E3">
        <w:rPr>
          <w:rFonts w:ascii="Times New Roman" w:hAnsi="Times New Roman"/>
          <w:color w:val="000000"/>
        </w:rPr>
        <w:t xml:space="preserve">having excessively strong responses to ordinary objects/stimuli in the environment, </w:t>
      </w:r>
      <w:r w:rsidRPr="007270E3">
        <w:rPr>
          <w:rFonts w:ascii="Times New Roman" w:hAnsi="Times New Roman"/>
          <w:color w:val="000000"/>
        </w:rPr>
        <w:t>being inappropriately startled</w:t>
      </w:r>
    </w:p>
    <w:p w14:paraId="2BD4E298" w14:textId="00907C98" w:rsidR="00FC24AE" w:rsidRPr="00556162" w:rsidRDefault="00B62B0C" w:rsidP="00556162">
      <w:pPr>
        <w:numPr>
          <w:ilvl w:val="1"/>
          <w:numId w:val="3"/>
        </w:numPr>
        <w:spacing w:after="0" w:line="240" w:lineRule="auto"/>
        <w:rPr>
          <w:rFonts w:ascii="Times New Roman" w:hAnsi="Times New Roman"/>
          <w:b/>
          <w:color w:val="000000"/>
        </w:rPr>
      </w:pPr>
      <w:r w:rsidRPr="007270E3">
        <w:rPr>
          <w:rFonts w:ascii="Times New Roman" w:hAnsi="Times New Roman"/>
          <w:color w:val="000000"/>
        </w:rPr>
        <w:t>Also defined as:  patient</w:t>
      </w:r>
      <w:r w:rsidR="00F37B1A" w:rsidRPr="007270E3">
        <w:rPr>
          <w:rFonts w:ascii="Times New Roman" w:hAnsi="Times New Roman"/>
        </w:rPr>
        <w:t xml:space="preserve"> seems extremely watchful, constantly scanning the environment and focusing on objects,</w:t>
      </w:r>
      <w:r w:rsidRPr="007270E3">
        <w:rPr>
          <w:rFonts w:ascii="Times New Roman" w:hAnsi="Times New Roman"/>
        </w:rPr>
        <w:t xml:space="preserve"> exce</w:t>
      </w:r>
      <w:r w:rsidR="00F37B1A" w:rsidRPr="007270E3">
        <w:rPr>
          <w:rFonts w:ascii="Times New Roman" w:hAnsi="Times New Roman"/>
        </w:rPr>
        <w:t xml:space="preserve">ssively absorbed with objects, patient appears hypervigilant because he is carrying out a specific task, for example, </w:t>
      </w:r>
      <w:r w:rsidR="00556162">
        <w:rPr>
          <w:rFonts w:ascii="Times New Roman" w:hAnsi="Times New Roman"/>
        </w:rPr>
        <w:t xml:space="preserve">when </w:t>
      </w:r>
      <w:r w:rsidR="00FE6BD9">
        <w:rPr>
          <w:rFonts w:ascii="Times New Roman" w:hAnsi="Times New Roman"/>
        </w:rPr>
        <w:t xml:space="preserve">a sharp but not particularly strong noise is heard in the environment, and the patient nearly jumps out of bed, and says, “What was that?!” in a highly distressed manner.  </w:t>
      </w:r>
      <w:r w:rsidR="00F37B1A" w:rsidRPr="007270E3">
        <w:rPr>
          <w:rFonts w:ascii="Times New Roman" w:hAnsi="Times New Roman"/>
        </w:rPr>
        <w:t>There is often a foreboding quality to the hypervigilance, with the patient appearing fearful. An example of hypervigilance with this foreboding quality is when a patient seems fixated on a cardiac monitor and cringes from it, or looks afraid.</w:t>
      </w:r>
    </w:p>
    <w:p w14:paraId="2105A136" w14:textId="77777777" w:rsidR="00F37B1A" w:rsidRPr="007270E3" w:rsidRDefault="00F37B1A" w:rsidP="00613FB1">
      <w:pPr>
        <w:spacing w:after="0" w:line="240" w:lineRule="auto"/>
        <w:rPr>
          <w:rFonts w:ascii="Times New Roman" w:hAnsi="Times New Roman"/>
          <w:b/>
          <w:color w:val="000000"/>
        </w:rPr>
      </w:pPr>
    </w:p>
    <w:p w14:paraId="70064CBC" w14:textId="77777777" w:rsidR="00F37B1A" w:rsidRPr="007270E3" w:rsidRDefault="00F37B1A" w:rsidP="00613FB1">
      <w:p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rPr>
          <w:rFonts w:ascii="Times New Roman" w:hAnsi="Times New Roman"/>
          <w:b/>
        </w:rPr>
      </w:pPr>
    </w:p>
    <w:p w14:paraId="3CBACA5F" w14:textId="77777777" w:rsidR="00FE05DB" w:rsidRPr="007270E3" w:rsidRDefault="009D1AFF" w:rsidP="009D1AFF">
      <w:pPr>
        <w:numPr>
          <w:ilvl w:val="0"/>
          <w:numId w:val="3"/>
        </w:num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rPr>
          <w:rFonts w:ascii="Times New Roman" w:hAnsi="Times New Roman"/>
          <w:b/>
        </w:rPr>
      </w:pPr>
      <w:r w:rsidRPr="007270E3">
        <w:rPr>
          <w:rFonts w:ascii="Times New Roman" w:hAnsi="Times New Roman"/>
          <w:b/>
          <w:color w:val="000000"/>
        </w:rPr>
        <w:t xml:space="preserve">Was the patient's flow of ideas unclear or illogical? </w:t>
      </w:r>
    </w:p>
    <w:p w14:paraId="64F284F0" w14:textId="77777777" w:rsidR="00FE05DB" w:rsidRPr="007270E3" w:rsidRDefault="00FE05DB" w:rsidP="00FE05DB">
      <w:pPr>
        <w:numPr>
          <w:ilvl w:val="1"/>
          <w:numId w:val="3"/>
        </w:num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rPr>
          <w:rFonts w:ascii="Times New Roman" w:hAnsi="Times New Roman"/>
        </w:rPr>
      </w:pPr>
      <w:r w:rsidRPr="007270E3">
        <w:rPr>
          <w:rFonts w:ascii="Times New Roman" w:hAnsi="Times New Roman"/>
          <w:color w:val="000000"/>
        </w:rPr>
        <w:t>N</w:t>
      </w:r>
      <w:r w:rsidR="009D1AFF" w:rsidRPr="007270E3">
        <w:rPr>
          <w:rFonts w:ascii="Times New Roman" w:hAnsi="Times New Roman"/>
          <w:color w:val="000000"/>
        </w:rPr>
        <w:t>onsensical speech, inappropriate answers to questions, contradictory statements or shifting unpred</w:t>
      </w:r>
      <w:r w:rsidRPr="007270E3">
        <w:rPr>
          <w:rFonts w:ascii="Times New Roman" w:hAnsi="Times New Roman"/>
          <w:color w:val="000000"/>
        </w:rPr>
        <w:t>ictably from subject to subject</w:t>
      </w:r>
    </w:p>
    <w:p w14:paraId="46E2D0A4" w14:textId="77777777" w:rsidR="00FE05DB" w:rsidRPr="007270E3" w:rsidRDefault="009D1AFF" w:rsidP="00FE05DB">
      <w:pPr>
        <w:numPr>
          <w:ilvl w:val="1"/>
          <w:numId w:val="3"/>
        </w:num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rPr>
          <w:rFonts w:ascii="Times New Roman" w:hAnsi="Times New Roman"/>
        </w:rPr>
      </w:pPr>
      <w:r w:rsidRPr="007270E3">
        <w:rPr>
          <w:rFonts w:ascii="Times New Roman" w:hAnsi="Times New Roman"/>
          <w:color w:val="000000"/>
        </w:rPr>
        <w:t>Non-sense answer:  You ask the patient if they needed help with eating, and the response is:  “All the bags are here.”</w:t>
      </w:r>
      <w:r w:rsidRPr="007270E3">
        <w:rPr>
          <w:rFonts w:ascii="Times New Roman" w:hAnsi="Times New Roman"/>
          <w:b/>
          <w:color w:val="000000"/>
        </w:rPr>
        <w:t xml:space="preserve"> </w:t>
      </w:r>
    </w:p>
    <w:p w14:paraId="066AFB2C" w14:textId="77777777" w:rsidR="00FE05DB" w:rsidRPr="007270E3" w:rsidRDefault="009D1AFF" w:rsidP="00FE05DB">
      <w:pPr>
        <w:numPr>
          <w:ilvl w:val="1"/>
          <w:numId w:val="3"/>
        </w:num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rPr>
          <w:rFonts w:ascii="Times New Roman" w:hAnsi="Times New Roman"/>
        </w:rPr>
      </w:pPr>
      <w:r w:rsidRPr="007270E3">
        <w:rPr>
          <w:rFonts w:ascii="Times New Roman" w:hAnsi="Times New Roman"/>
          <w:color w:val="000000"/>
        </w:rPr>
        <w:t>Contradictory statement:  Patient said they slept through the night, and then later indicated the nurse kept coming in and waking them up throughout the night.</w:t>
      </w:r>
    </w:p>
    <w:p w14:paraId="5132876C" w14:textId="77777777" w:rsidR="009D1AFF" w:rsidRPr="007270E3" w:rsidRDefault="00FE05DB" w:rsidP="00FE05DB">
      <w:pPr>
        <w:numPr>
          <w:ilvl w:val="1"/>
          <w:numId w:val="3"/>
        </w:numPr>
        <w:tabs>
          <w:tab w:val="left" w:pos="0"/>
          <w:tab w:val="left" w:pos="864"/>
          <w:tab w:val="left" w:pos="1296"/>
          <w:tab w:val="left" w:pos="1440"/>
          <w:tab w:val="left" w:pos="1728"/>
          <w:tab w:val="left" w:pos="2160"/>
          <w:tab w:val="left" w:pos="2592"/>
          <w:tab w:val="left" w:pos="2880"/>
          <w:tab w:val="left" w:pos="3024"/>
          <w:tab w:val="left" w:pos="3456"/>
          <w:tab w:val="left" w:pos="3888"/>
          <w:tab w:val="left" w:pos="4320"/>
          <w:tab w:val="left" w:pos="4752"/>
          <w:tab w:val="left" w:pos="5184"/>
          <w:tab w:val="left" w:pos="5616"/>
          <w:tab w:val="left" w:pos="5760"/>
          <w:tab w:val="left" w:pos="6048"/>
          <w:tab w:val="left" w:pos="7200"/>
        </w:tabs>
        <w:spacing w:after="0" w:line="240" w:lineRule="auto"/>
        <w:rPr>
          <w:rFonts w:ascii="Times New Roman" w:hAnsi="Times New Roman"/>
        </w:rPr>
      </w:pPr>
      <w:r w:rsidRPr="007270E3">
        <w:rPr>
          <w:rFonts w:ascii="Times New Roman" w:hAnsi="Times New Roman"/>
        </w:rPr>
        <w:t>I</w:t>
      </w:r>
      <w:r w:rsidR="009D1AFF" w:rsidRPr="007270E3">
        <w:rPr>
          <w:rFonts w:ascii="Times New Roman" w:hAnsi="Times New Roman"/>
        </w:rPr>
        <w:t xml:space="preserve">llogical flow </w:t>
      </w:r>
      <w:r w:rsidRPr="007270E3">
        <w:rPr>
          <w:rFonts w:ascii="Times New Roman" w:hAnsi="Times New Roman"/>
        </w:rPr>
        <w:t>of ideas:  I</w:t>
      </w:r>
      <w:r w:rsidR="009D1AFF" w:rsidRPr="007270E3">
        <w:rPr>
          <w:rFonts w:ascii="Times New Roman" w:hAnsi="Times New Roman"/>
        </w:rPr>
        <w:t>f a persistent thought(s) prevents patient from answering the interviewer’s question.</w:t>
      </w:r>
    </w:p>
    <w:p w14:paraId="1A821C2B" w14:textId="77777777" w:rsidR="00FE05DB" w:rsidRPr="007270E3" w:rsidRDefault="009D1AFF" w:rsidP="00905671">
      <w:pPr>
        <w:numPr>
          <w:ilvl w:val="1"/>
          <w:numId w:val="4"/>
        </w:numPr>
        <w:spacing w:after="0" w:line="240" w:lineRule="auto"/>
        <w:rPr>
          <w:rFonts w:ascii="Times New Roman" w:hAnsi="Times New Roman"/>
          <w:color w:val="000000"/>
        </w:rPr>
      </w:pPr>
      <w:r w:rsidRPr="007270E3">
        <w:rPr>
          <w:rFonts w:ascii="Times New Roman" w:hAnsi="Times New Roman"/>
          <w:color w:val="000000"/>
        </w:rPr>
        <w:t>Note: Patient must be able to speak (e.g., not comatose, intubated) to assess this ite</w:t>
      </w:r>
      <w:r w:rsidR="00FE05DB" w:rsidRPr="007270E3">
        <w:rPr>
          <w:rFonts w:ascii="Times New Roman" w:hAnsi="Times New Roman"/>
          <w:color w:val="000000"/>
        </w:rPr>
        <w:t>m.</w:t>
      </w:r>
    </w:p>
    <w:p w14:paraId="0C7F609C" w14:textId="77777777" w:rsidR="00FE05DB" w:rsidRPr="007270E3" w:rsidRDefault="00FE05DB" w:rsidP="00FE05DB">
      <w:pPr>
        <w:spacing w:after="0" w:line="240" w:lineRule="auto"/>
        <w:ind w:left="2520"/>
        <w:rPr>
          <w:rFonts w:ascii="Times New Roman" w:hAnsi="Times New Roman"/>
          <w:color w:val="000000"/>
        </w:rPr>
      </w:pPr>
    </w:p>
    <w:p w14:paraId="0DAA02FD" w14:textId="77777777" w:rsidR="00905671" w:rsidRDefault="00D528B3" w:rsidP="00905671">
      <w:pPr>
        <w:spacing w:after="0" w:line="240" w:lineRule="auto"/>
        <w:ind w:left="1080"/>
        <w:rPr>
          <w:rFonts w:ascii="Times New Roman" w:hAnsi="Times New Roman"/>
          <w:b/>
          <w:color w:val="000000"/>
        </w:rPr>
      </w:pPr>
      <w:r w:rsidRPr="007270E3">
        <w:rPr>
          <w:rFonts w:ascii="Times New Roman" w:hAnsi="Times New Roman"/>
          <w:b/>
          <w:color w:val="000000"/>
        </w:rPr>
        <w:t>Was the patient’s conversation rambling, inappropriately verbose, or tangential</w:t>
      </w:r>
      <w:r w:rsidR="00FE05DB" w:rsidRPr="007270E3">
        <w:rPr>
          <w:rFonts w:ascii="Times New Roman" w:hAnsi="Times New Roman"/>
          <w:b/>
          <w:color w:val="000000"/>
        </w:rPr>
        <w:t>?</w:t>
      </w:r>
    </w:p>
    <w:p w14:paraId="4E414DDF" w14:textId="77777777" w:rsidR="00FE05DB" w:rsidRPr="007270E3" w:rsidRDefault="00FE05DB" w:rsidP="00905671">
      <w:pPr>
        <w:numPr>
          <w:ilvl w:val="1"/>
          <w:numId w:val="4"/>
        </w:numPr>
        <w:spacing w:after="0" w:line="240" w:lineRule="auto"/>
        <w:rPr>
          <w:rFonts w:ascii="Times New Roman" w:hAnsi="Times New Roman"/>
          <w:color w:val="000000"/>
        </w:rPr>
      </w:pPr>
      <w:r w:rsidRPr="007270E3">
        <w:rPr>
          <w:rFonts w:ascii="Times New Roman" w:hAnsi="Times New Roman"/>
          <w:color w:val="000000"/>
        </w:rPr>
        <w:t>O</w:t>
      </w:r>
      <w:r w:rsidR="00D528B3" w:rsidRPr="007270E3">
        <w:rPr>
          <w:rFonts w:ascii="Times New Roman" w:hAnsi="Times New Roman"/>
          <w:color w:val="000000"/>
        </w:rPr>
        <w:t>ff target responses or telling a sto</w:t>
      </w:r>
      <w:r w:rsidRPr="007270E3">
        <w:rPr>
          <w:rFonts w:ascii="Times New Roman" w:hAnsi="Times New Roman"/>
          <w:color w:val="000000"/>
        </w:rPr>
        <w:t>ry unrelated to the interview</w:t>
      </w:r>
    </w:p>
    <w:p w14:paraId="3A553310" w14:textId="77777777" w:rsidR="00FE05DB" w:rsidRPr="007270E3" w:rsidRDefault="00FE05DB" w:rsidP="00FE05DB">
      <w:pPr>
        <w:numPr>
          <w:ilvl w:val="1"/>
          <w:numId w:val="4"/>
        </w:numPr>
        <w:spacing w:after="0" w:line="240" w:lineRule="auto"/>
        <w:rPr>
          <w:rFonts w:ascii="Times New Roman" w:hAnsi="Times New Roman"/>
          <w:color w:val="000000"/>
        </w:rPr>
      </w:pPr>
      <w:r w:rsidRPr="007270E3">
        <w:rPr>
          <w:rFonts w:ascii="Times New Roman" w:hAnsi="Times New Roman"/>
        </w:rPr>
        <w:t>Did the patient respond with rambling conversation, for example tells a story upon answering the question which is inappropriately verbose or long. Some patients are just loquacious (talkative) and take a longer time to answer the interviewer's question. The talking must be excessive and off target (something minimally related to the question) to be coded as rambling.</w:t>
      </w:r>
    </w:p>
    <w:p w14:paraId="7194B87D" w14:textId="77777777" w:rsidR="00FE05DB" w:rsidRPr="007270E3" w:rsidRDefault="00FE05DB" w:rsidP="005602A7">
      <w:pPr>
        <w:numPr>
          <w:ilvl w:val="1"/>
          <w:numId w:val="4"/>
        </w:numPr>
        <w:spacing w:after="0" w:line="240" w:lineRule="auto"/>
        <w:rPr>
          <w:rFonts w:ascii="Times New Roman" w:hAnsi="Times New Roman"/>
          <w:color w:val="000000"/>
        </w:rPr>
      </w:pPr>
      <w:r w:rsidRPr="007270E3">
        <w:rPr>
          <w:rFonts w:ascii="Times New Roman" w:hAnsi="Times New Roman"/>
        </w:rPr>
        <w:t xml:space="preserve">Although the patient's answer might at first appear tangential, if the stories are related to the questions and the patient eventually responds to the question, this is not coded as tangential. The talking must be about something unrelated to the question, or a change of subject to be coded as tangential. For example, the interviewer is asking questions about sleep problems and the patient responds by telling you about his family or asks you whether you are married. </w:t>
      </w:r>
    </w:p>
    <w:p w14:paraId="71767EC8" w14:textId="77777777" w:rsidR="00403A94" w:rsidRPr="007270E3" w:rsidRDefault="00FE05DB" w:rsidP="00403A94">
      <w:pPr>
        <w:numPr>
          <w:ilvl w:val="1"/>
          <w:numId w:val="4"/>
        </w:numPr>
        <w:spacing w:after="0" w:line="240" w:lineRule="auto"/>
        <w:rPr>
          <w:rFonts w:ascii="Times New Roman" w:hAnsi="Times New Roman"/>
          <w:color w:val="000000"/>
        </w:rPr>
      </w:pPr>
      <w:r w:rsidRPr="007270E3">
        <w:rPr>
          <w:rFonts w:ascii="Times New Roman" w:hAnsi="Times New Roman"/>
          <w:color w:val="000000"/>
        </w:rPr>
        <w:t xml:space="preserve">Note: Patient must be able to speak (e.g., not comatose, intubated) to assess this item. </w:t>
      </w:r>
    </w:p>
    <w:p w14:paraId="69EAA3BB" w14:textId="77777777" w:rsidR="00403A94" w:rsidRPr="007270E3" w:rsidRDefault="00403A94" w:rsidP="00403A94">
      <w:pPr>
        <w:spacing w:after="0" w:line="240" w:lineRule="auto"/>
        <w:ind w:left="1800"/>
        <w:rPr>
          <w:rFonts w:ascii="Times New Roman" w:hAnsi="Times New Roman"/>
          <w:color w:val="000000"/>
        </w:rPr>
      </w:pPr>
    </w:p>
    <w:p w14:paraId="69983E7B" w14:textId="77777777" w:rsidR="00403A94" w:rsidRPr="007270E3" w:rsidRDefault="008473A5" w:rsidP="00403A94">
      <w:pPr>
        <w:spacing w:after="0" w:line="240" w:lineRule="auto"/>
        <w:ind w:left="1080"/>
        <w:rPr>
          <w:rFonts w:ascii="Times New Roman" w:hAnsi="Times New Roman"/>
          <w:b/>
          <w:color w:val="000000"/>
        </w:rPr>
      </w:pPr>
      <w:r w:rsidRPr="007270E3">
        <w:rPr>
          <w:rFonts w:ascii="Times New Roman" w:hAnsi="Times New Roman"/>
          <w:b/>
          <w:color w:val="000000"/>
        </w:rPr>
        <w:t>Was the patient's speech unusually limited or sparse</w:t>
      </w:r>
      <w:r w:rsidR="00403A94" w:rsidRPr="007270E3">
        <w:rPr>
          <w:rFonts w:ascii="Times New Roman" w:hAnsi="Times New Roman"/>
          <w:b/>
          <w:color w:val="000000"/>
        </w:rPr>
        <w:t>?</w:t>
      </w:r>
    </w:p>
    <w:p w14:paraId="10A1F710" w14:textId="77777777" w:rsidR="008473A5" w:rsidRPr="007270E3" w:rsidRDefault="00403A94" w:rsidP="00905671">
      <w:pPr>
        <w:numPr>
          <w:ilvl w:val="0"/>
          <w:numId w:val="38"/>
        </w:numPr>
        <w:spacing w:after="0" w:line="240" w:lineRule="auto"/>
        <w:rPr>
          <w:rFonts w:ascii="Times New Roman" w:hAnsi="Times New Roman"/>
          <w:color w:val="000000"/>
        </w:rPr>
      </w:pPr>
      <w:r w:rsidRPr="007270E3">
        <w:rPr>
          <w:rFonts w:ascii="Times New Roman" w:hAnsi="Times New Roman"/>
          <w:color w:val="000000"/>
        </w:rPr>
        <w:t>I</w:t>
      </w:r>
      <w:r w:rsidR="00A32AA2" w:rsidRPr="007270E3">
        <w:rPr>
          <w:rFonts w:ascii="Times New Roman" w:hAnsi="Times New Roman"/>
          <w:color w:val="000000"/>
        </w:rPr>
        <w:t>nappropriately brief or stereotyped answers</w:t>
      </w:r>
    </w:p>
    <w:p w14:paraId="308FD663" w14:textId="0ECBD3B3" w:rsidR="008473A5" w:rsidRPr="007270E3" w:rsidRDefault="008473A5" w:rsidP="00403A94">
      <w:pPr>
        <w:numPr>
          <w:ilvl w:val="1"/>
          <w:numId w:val="4"/>
        </w:numPr>
        <w:spacing w:after="0" w:line="240" w:lineRule="auto"/>
        <w:rPr>
          <w:rFonts w:ascii="Times New Roman" w:hAnsi="Times New Roman"/>
        </w:rPr>
      </w:pPr>
      <w:r w:rsidRPr="007270E3">
        <w:rPr>
          <w:rFonts w:ascii="Times New Roman" w:hAnsi="Times New Roman"/>
        </w:rPr>
        <w:t>For limited or sparse speech, the patient doesn't initiate any conversation, but responds adequately to questions, with only yes/no responses. The interviewer might have to repeat the questions several times before the patient responds with a</w:t>
      </w:r>
      <w:r w:rsidR="004C3D64">
        <w:rPr>
          <w:rFonts w:ascii="Times New Roman" w:hAnsi="Times New Roman"/>
        </w:rPr>
        <w:t>nything more than yes/no</w:t>
      </w:r>
      <w:r w:rsidRPr="007270E3">
        <w:rPr>
          <w:rFonts w:ascii="Times New Roman" w:hAnsi="Times New Roman"/>
        </w:rPr>
        <w:t>.  In severe cases, there is almost no conversat</w:t>
      </w:r>
      <w:r w:rsidR="004C3D64">
        <w:rPr>
          <w:rFonts w:ascii="Times New Roman" w:hAnsi="Times New Roman"/>
        </w:rPr>
        <w:t>ion from the patient</w:t>
      </w:r>
    </w:p>
    <w:p w14:paraId="192068F0" w14:textId="77777777" w:rsidR="00403A94" w:rsidRPr="007270E3" w:rsidRDefault="00403A94" w:rsidP="00403A94">
      <w:pPr>
        <w:spacing w:after="0" w:line="240" w:lineRule="auto"/>
        <w:ind w:left="1800"/>
        <w:rPr>
          <w:rFonts w:ascii="Times New Roman" w:hAnsi="Times New Roman"/>
        </w:rPr>
      </w:pPr>
    </w:p>
    <w:p w14:paraId="0B6671EB" w14:textId="77777777" w:rsidR="008473A5" w:rsidRPr="007270E3" w:rsidRDefault="008473A5" w:rsidP="009D1AFF">
      <w:pPr>
        <w:numPr>
          <w:ilvl w:val="0"/>
          <w:numId w:val="3"/>
        </w:numPr>
        <w:spacing w:after="0" w:line="240" w:lineRule="auto"/>
        <w:rPr>
          <w:rFonts w:ascii="Times New Roman" w:hAnsi="Times New Roman"/>
          <w:b/>
          <w:color w:val="000000"/>
        </w:rPr>
      </w:pPr>
      <w:r w:rsidRPr="007270E3">
        <w:rPr>
          <w:rFonts w:ascii="Times New Roman" w:hAnsi="Times New Roman"/>
          <w:b/>
          <w:color w:val="000000"/>
        </w:rPr>
        <w:t>Did the patient have trouble keeping track</w:t>
      </w:r>
      <w:r w:rsidR="00403A94" w:rsidRPr="007270E3">
        <w:rPr>
          <w:rFonts w:ascii="Times New Roman" w:hAnsi="Times New Roman"/>
          <w:b/>
          <w:color w:val="000000"/>
        </w:rPr>
        <w:t xml:space="preserve"> of what was </w:t>
      </w:r>
      <w:r w:rsidRPr="007270E3">
        <w:rPr>
          <w:rFonts w:ascii="Times New Roman" w:hAnsi="Times New Roman"/>
          <w:b/>
          <w:color w:val="000000"/>
        </w:rPr>
        <w:t xml:space="preserve">said </w:t>
      </w:r>
      <w:r w:rsidR="00403A94" w:rsidRPr="007270E3">
        <w:rPr>
          <w:rFonts w:ascii="Times New Roman" w:hAnsi="Times New Roman"/>
          <w:b/>
          <w:color w:val="000000"/>
        </w:rPr>
        <w:t>or following instructions</w:t>
      </w:r>
      <w:r w:rsidR="00A32AA2" w:rsidRPr="007270E3">
        <w:rPr>
          <w:rFonts w:ascii="Times New Roman" w:hAnsi="Times New Roman"/>
          <w:b/>
          <w:color w:val="000000"/>
        </w:rPr>
        <w:t>?</w:t>
      </w:r>
      <w:r w:rsidR="00403A94" w:rsidRPr="007270E3">
        <w:rPr>
          <w:rFonts w:ascii="Times New Roman" w:hAnsi="Times New Roman"/>
          <w:b/>
          <w:color w:val="000000"/>
        </w:rPr>
        <w:t xml:space="preserve"> </w:t>
      </w:r>
    </w:p>
    <w:p w14:paraId="742CF6B8" w14:textId="77777777" w:rsidR="006A1141" w:rsidRPr="007270E3" w:rsidRDefault="008473A5" w:rsidP="008473A5">
      <w:pPr>
        <w:numPr>
          <w:ilvl w:val="1"/>
          <w:numId w:val="4"/>
        </w:numPr>
        <w:spacing w:after="0" w:line="240" w:lineRule="auto"/>
        <w:ind w:left="1080"/>
        <w:rPr>
          <w:rFonts w:ascii="Times New Roman" w:hAnsi="Times New Roman"/>
        </w:rPr>
      </w:pPr>
      <w:r w:rsidRPr="007270E3">
        <w:rPr>
          <w:rFonts w:ascii="Times New Roman" w:hAnsi="Times New Roman"/>
        </w:rPr>
        <w:t xml:space="preserve">If the interviewer has to ask questions repeatedly before the patient responds, this is a case of the patient having trouble keeping track of the interview.  </w:t>
      </w:r>
    </w:p>
    <w:p w14:paraId="7C01F371" w14:textId="77777777" w:rsidR="006A1141" w:rsidRPr="007270E3" w:rsidRDefault="008473A5" w:rsidP="008473A5">
      <w:pPr>
        <w:numPr>
          <w:ilvl w:val="1"/>
          <w:numId w:val="4"/>
        </w:numPr>
        <w:spacing w:after="0" w:line="240" w:lineRule="auto"/>
        <w:ind w:left="1080"/>
        <w:rPr>
          <w:rFonts w:ascii="Times New Roman" w:hAnsi="Times New Roman"/>
        </w:rPr>
      </w:pPr>
      <w:r w:rsidRPr="007270E3">
        <w:rPr>
          <w:rFonts w:ascii="Times New Roman" w:hAnsi="Times New Roman"/>
        </w:rPr>
        <w:t>Additional inattentive behaviors are as follows:</w:t>
      </w:r>
    </w:p>
    <w:p w14:paraId="71E526F7" w14:textId="77777777" w:rsidR="006A1141" w:rsidRPr="007270E3" w:rsidRDefault="008473A5" w:rsidP="00905671">
      <w:pPr>
        <w:numPr>
          <w:ilvl w:val="1"/>
          <w:numId w:val="4"/>
        </w:numPr>
        <w:spacing w:after="0" w:line="240" w:lineRule="auto"/>
        <w:rPr>
          <w:rFonts w:ascii="Times New Roman" w:hAnsi="Times New Roman"/>
        </w:rPr>
      </w:pPr>
      <w:r w:rsidRPr="007270E3">
        <w:rPr>
          <w:rFonts w:ascii="Times New Roman" w:hAnsi="Times New Roman"/>
        </w:rPr>
        <w:t>The patient does not follow what is being said during the interview, that is, he may be answering a question and in the middle looks away from the interviewer or just stops talking and</w:t>
      </w:r>
      <w:r w:rsidR="006A1141" w:rsidRPr="007270E3">
        <w:rPr>
          <w:rFonts w:ascii="Times New Roman" w:hAnsi="Times New Roman"/>
        </w:rPr>
        <w:t xml:space="preserve"> does not finish responding</w:t>
      </w:r>
    </w:p>
    <w:p w14:paraId="7F14C7BD" w14:textId="77777777" w:rsidR="006A1141" w:rsidRPr="007270E3" w:rsidRDefault="008473A5" w:rsidP="00905671">
      <w:pPr>
        <w:numPr>
          <w:ilvl w:val="1"/>
          <w:numId w:val="4"/>
        </w:numPr>
        <w:spacing w:after="0" w:line="240" w:lineRule="auto"/>
        <w:rPr>
          <w:rFonts w:ascii="Times New Roman" w:hAnsi="Times New Roman"/>
        </w:rPr>
      </w:pPr>
      <w:r w:rsidRPr="007270E3">
        <w:rPr>
          <w:rFonts w:ascii="Times New Roman" w:hAnsi="Times New Roman"/>
        </w:rPr>
        <w:t>The patient loses track of the fact that he is being interviewed.  For example, the patient starts to speak to someone else and doesn't</w:t>
      </w:r>
      <w:r w:rsidR="006A1141" w:rsidRPr="007270E3">
        <w:rPr>
          <w:rFonts w:ascii="Times New Roman" w:hAnsi="Times New Roman"/>
        </w:rPr>
        <w:t xml:space="preserve"> come back to the interview</w:t>
      </w:r>
    </w:p>
    <w:p w14:paraId="5B3FA128" w14:textId="77777777" w:rsidR="008473A5" w:rsidRPr="007270E3" w:rsidRDefault="008473A5" w:rsidP="00905671">
      <w:pPr>
        <w:numPr>
          <w:ilvl w:val="1"/>
          <w:numId w:val="4"/>
        </w:numPr>
        <w:spacing w:after="0" w:line="240" w:lineRule="auto"/>
        <w:rPr>
          <w:rFonts w:ascii="Times New Roman" w:hAnsi="Times New Roman"/>
        </w:rPr>
      </w:pPr>
      <w:r w:rsidRPr="007270E3">
        <w:rPr>
          <w:rFonts w:ascii="Times New Roman" w:hAnsi="Times New Roman"/>
        </w:rPr>
        <w:t>The patient can also lose track of what he is saying. The patient often has little eye contact with the interviewer. This item can also be present when the patient answers each question with the exact same response, even though it is no longer appropriate to the question.</w:t>
      </w:r>
    </w:p>
    <w:p w14:paraId="33167358" w14:textId="77777777" w:rsidR="008473A5" w:rsidRPr="007270E3" w:rsidRDefault="008473A5" w:rsidP="008473A5">
      <w:pPr>
        <w:spacing w:after="0" w:line="240" w:lineRule="auto"/>
        <w:ind w:left="1080"/>
        <w:rPr>
          <w:rFonts w:ascii="Times New Roman" w:hAnsi="Times New Roman"/>
        </w:rPr>
      </w:pPr>
      <w:r w:rsidRPr="007270E3">
        <w:rPr>
          <w:rFonts w:ascii="Times New Roman" w:hAnsi="Times New Roman"/>
        </w:rPr>
        <w:t xml:space="preserve"> </w:t>
      </w:r>
    </w:p>
    <w:p w14:paraId="7F53BB73" w14:textId="77777777" w:rsidR="00403A94" w:rsidRPr="007270E3" w:rsidRDefault="008473A5" w:rsidP="006A1141">
      <w:pPr>
        <w:spacing w:after="0" w:line="240" w:lineRule="auto"/>
        <w:ind w:left="720"/>
        <w:rPr>
          <w:rFonts w:ascii="Times New Roman" w:hAnsi="Times New Roman"/>
          <w:b/>
        </w:rPr>
      </w:pPr>
      <w:r w:rsidRPr="007270E3">
        <w:rPr>
          <w:rFonts w:ascii="Times New Roman" w:hAnsi="Times New Roman"/>
          <w:b/>
          <w:color w:val="000000"/>
        </w:rPr>
        <w:t xml:space="preserve">Did the patient </w:t>
      </w:r>
      <w:r w:rsidR="0004236F" w:rsidRPr="007270E3">
        <w:rPr>
          <w:rFonts w:ascii="Times New Roman" w:hAnsi="Times New Roman"/>
          <w:b/>
          <w:color w:val="000000"/>
        </w:rPr>
        <w:t>appear inappropriate</w:t>
      </w:r>
      <w:r w:rsidR="00403A94" w:rsidRPr="007270E3">
        <w:rPr>
          <w:rFonts w:ascii="Times New Roman" w:hAnsi="Times New Roman"/>
          <w:b/>
          <w:color w:val="000000"/>
        </w:rPr>
        <w:t xml:space="preserve">ly distracted by external </w:t>
      </w:r>
      <w:r w:rsidR="0004236F" w:rsidRPr="007270E3">
        <w:rPr>
          <w:rFonts w:ascii="Times New Roman" w:hAnsi="Times New Roman"/>
          <w:b/>
          <w:color w:val="000000"/>
        </w:rPr>
        <w:t>stimuli</w:t>
      </w:r>
      <w:r w:rsidR="00403A94" w:rsidRPr="007270E3">
        <w:rPr>
          <w:rFonts w:ascii="Times New Roman" w:hAnsi="Times New Roman"/>
          <w:b/>
          <w:color w:val="000000"/>
        </w:rPr>
        <w:t>?</w:t>
      </w:r>
    </w:p>
    <w:p w14:paraId="4A4B2BBB" w14:textId="77777777" w:rsidR="0004236F" w:rsidRPr="007270E3" w:rsidRDefault="006A1141" w:rsidP="00403A94">
      <w:pPr>
        <w:numPr>
          <w:ilvl w:val="1"/>
          <w:numId w:val="3"/>
        </w:numPr>
        <w:spacing w:after="0" w:line="240" w:lineRule="auto"/>
        <w:rPr>
          <w:rFonts w:ascii="Times New Roman" w:hAnsi="Times New Roman"/>
        </w:rPr>
      </w:pPr>
      <w:r w:rsidRPr="007270E3">
        <w:rPr>
          <w:rFonts w:ascii="Times New Roman" w:hAnsi="Times New Roman"/>
          <w:color w:val="000000"/>
        </w:rPr>
        <w:t>S</w:t>
      </w:r>
      <w:r w:rsidR="0004236F" w:rsidRPr="007270E3">
        <w:rPr>
          <w:rFonts w:ascii="Times New Roman" w:hAnsi="Times New Roman"/>
          <w:color w:val="000000"/>
        </w:rPr>
        <w:t>uch as television, people outside the r</w:t>
      </w:r>
      <w:r w:rsidR="00403A94" w:rsidRPr="007270E3">
        <w:rPr>
          <w:rFonts w:ascii="Times New Roman" w:hAnsi="Times New Roman"/>
          <w:color w:val="000000"/>
        </w:rPr>
        <w:t>oom, roommate’s conversations</w:t>
      </w:r>
    </w:p>
    <w:p w14:paraId="40D96FA3" w14:textId="1A574349" w:rsidR="008473A5" w:rsidRPr="007270E3" w:rsidRDefault="008473A5" w:rsidP="00FE6BD9">
      <w:pPr>
        <w:numPr>
          <w:ilvl w:val="0"/>
          <w:numId w:val="7"/>
        </w:numPr>
        <w:spacing w:after="0" w:line="240" w:lineRule="auto"/>
        <w:rPr>
          <w:rFonts w:ascii="Times New Roman" w:hAnsi="Times New Roman"/>
          <w:color w:val="000000"/>
        </w:rPr>
      </w:pPr>
      <w:r w:rsidRPr="007270E3">
        <w:rPr>
          <w:rFonts w:ascii="Times New Roman" w:hAnsi="Times New Roman"/>
        </w:rPr>
        <w:t>If the patient seems inappropriately diverted by normal stimuli, code him as distractible. Such patients are generally unable to screen out easily recognizable sounds or sights. For example, the patient stops answering questions because he hears people in the hall talking, running water, or beepers. He</w:t>
      </w:r>
      <w:r w:rsidR="00FE6BD9">
        <w:rPr>
          <w:rFonts w:ascii="Times New Roman" w:hAnsi="Times New Roman"/>
        </w:rPr>
        <w:t>/she</w:t>
      </w:r>
      <w:r w:rsidRPr="007270E3">
        <w:rPr>
          <w:rFonts w:ascii="Times New Roman" w:hAnsi="Times New Roman"/>
        </w:rPr>
        <w:t xml:space="preserve"> is easily sidetracked by these sounds and turns his head away from the interviewer. If the patient is appropriately distracted by momentary noise, like something dropping outside his door or loud talk, do not code this as positive. A sure sign that the p</w:t>
      </w:r>
      <w:r w:rsidR="0045132F" w:rsidRPr="007270E3">
        <w:rPr>
          <w:rFonts w:ascii="Times New Roman" w:hAnsi="Times New Roman"/>
        </w:rPr>
        <w:t>atien</w:t>
      </w:r>
      <w:r w:rsidRPr="007270E3">
        <w:rPr>
          <w:rFonts w:ascii="Times New Roman" w:hAnsi="Times New Roman"/>
        </w:rPr>
        <w:t>t is not inappropriately distracted is when the interviewer is also distracted by the noise.</w:t>
      </w:r>
      <w:r w:rsidR="00FE6BD9">
        <w:rPr>
          <w:rFonts w:ascii="Times New Roman" w:hAnsi="Times New Roman"/>
        </w:rPr>
        <w:t xml:space="preserve"> </w:t>
      </w:r>
      <w:r w:rsidR="00FE6BD9" w:rsidRPr="00FE6BD9">
        <w:rPr>
          <w:rFonts w:ascii="Times New Roman" w:hAnsi="Times New Roman"/>
        </w:rPr>
        <w:t xml:space="preserve">He/she might also be fixated on medical objects such as intranasal oxygen, IV </w:t>
      </w:r>
      <w:r w:rsidR="00FE6BD9">
        <w:rPr>
          <w:rFonts w:ascii="Times New Roman" w:hAnsi="Times New Roman"/>
        </w:rPr>
        <w:t>or urinary catheters, or EKG lead</w:t>
      </w:r>
      <w:r w:rsidR="00FE6BD9" w:rsidRPr="00FE6BD9">
        <w:rPr>
          <w:rFonts w:ascii="Times New Roman" w:hAnsi="Times New Roman"/>
        </w:rPr>
        <w:t>s.</w:t>
      </w:r>
    </w:p>
    <w:p w14:paraId="709C9DB9" w14:textId="77777777" w:rsidR="0004236F" w:rsidRPr="007270E3" w:rsidRDefault="0004236F" w:rsidP="008473A5">
      <w:pPr>
        <w:pStyle w:val="BodyText3"/>
        <w:spacing w:after="0"/>
        <w:rPr>
          <w:b/>
          <w:i/>
          <w:sz w:val="22"/>
          <w:szCs w:val="22"/>
          <w:u w:val="single"/>
          <w:lang w:val="en-US"/>
        </w:rPr>
      </w:pPr>
    </w:p>
    <w:p w14:paraId="435BB66C" w14:textId="77777777" w:rsidR="008473A5" w:rsidRPr="007270E3" w:rsidRDefault="008473A5" w:rsidP="008473A5">
      <w:pPr>
        <w:spacing w:after="0" w:line="240" w:lineRule="auto"/>
        <w:rPr>
          <w:rFonts w:ascii="Times New Roman" w:hAnsi="Times New Roman"/>
        </w:rPr>
      </w:pPr>
    </w:p>
    <w:p w14:paraId="30721C96" w14:textId="77777777" w:rsidR="009A4361" w:rsidRPr="007270E3" w:rsidRDefault="008473A5" w:rsidP="009D1AFF">
      <w:pPr>
        <w:numPr>
          <w:ilvl w:val="0"/>
          <w:numId w:val="3"/>
        </w:numPr>
        <w:spacing w:after="0" w:line="240" w:lineRule="auto"/>
        <w:rPr>
          <w:rFonts w:ascii="Times New Roman" w:hAnsi="Times New Roman"/>
          <w:b/>
          <w:color w:val="000000"/>
        </w:rPr>
      </w:pPr>
      <w:r w:rsidRPr="007270E3">
        <w:rPr>
          <w:rFonts w:ascii="Times New Roman" w:hAnsi="Times New Roman"/>
          <w:b/>
          <w:color w:val="000000"/>
        </w:rPr>
        <w:t>Did the patient's level of consciousness</w:t>
      </w:r>
      <w:r w:rsidR="009A4361" w:rsidRPr="007270E3">
        <w:rPr>
          <w:rFonts w:ascii="Times New Roman" w:hAnsi="Times New Roman"/>
          <w:b/>
          <w:color w:val="000000"/>
        </w:rPr>
        <w:t>, level of attention or speech/thinking</w:t>
      </w:r>
      <w:r w:rsidRPr="007270E3">
        <w:rPr>
          <w:rFonts w:ascii="Times New Roman" w:hAnsi="Times New Roman"/>
          <w:b/>
          <w:color w:val="000000"/>
        </w:rPr>
        <w:t xml:space="preserve"> fluctuate</w:t>
      </w:r>
      <w:r w:rsidR="008146D7" w:rsidRPr="007270E3">
        <w:rPr>
          <w:rFonts w:ascii="Times New Roman" w:hAnsi="Times New Roman"/>
          <w:b/>
          <w:color w:val="000000"/>
        </w:rPr>
        <w:t xml:space="preserve"> during the interview? </w:t>
      </w:r>
    </w:p>
    <w:p w14:paraId="24BF67AF" w14:textId="77777777" w:rsidR="009A4361" w:rsidRPr="007270E3" w:rsidRDefault="009A4361" w:rsidP="009A4361">
      <w:pPr>
        <w:numPr>
          <w:ilvl w:val="1"/>
          <w:numId w:val="3"/>
        </w:numPr>
        <w:spacing w:after="0" w:line="240" w:lineRule="auto"/>
        <w:rPr>
          <w:rFonts w:ascii="Times New Roman" w:hAnsi="Times New Roman"/>
        </w:rPr>
      </w:pPr>
      <w:r w:rsidRPr="007270E3">
        <w:rPr>
          <w:rFonts w:ascii="Times New Roman" w:hAnsi="Times New Roman"/>
        </w:rPr>
        <w:t>Fluctuation refers to consistency of a symptom or symptoms across the interview. If symptom(s) are consistent throughout, then fluctuation is not present. If symptoms tend to come and go, fluctuation is more likely present.</w:t>
      </w:r>
    </w:p>
    <w:p w14:paraId="41DBFA96" w14:textId="1B295E35" w:rsidR="009A4361" w:rsidRPr="00556162" w:rsidRDefault="009A4361" w:rsidP="00556162">
      <w:pPr>
        <w:numPr>
          <w:ilvl w:val="1"/>
          <w:numId w:val="3"/>
        </w:numPr>
        <w:spacing w:after="0" w:line="240" w:lineRule="auto"/>
        <w:rPr>
          <w:rFonts w:ascii="Times New Roman" w:hAnsi="Times New Roman"/>
        </w:rPr>
      </w:pPr>
      <w:r w:rsidRPr="007270E3">
        <w:rPr>
          <w:rFonts w:ascii="Times New Roman" w:hAnsi="Times New Roman"/>
        </w:rPr>
        <w:t xml:space="preserve">Example of fluctuation of LOC:  </w:t>
      </w:r>
    </w:p>
    <w:p w14:paraId="2F29128D" w14:textId="77777777" w:rsidR="009A4361" w:rsidRPr="007270E3" w:rsidRDefault="00DA4C1B" w:rsidP="009A4361">
      <w:pPr>
        <w:numPr>
          <w:ilvl w:val="2"/>
          <w:numId w:val="3"/>
        </w:numPr>
        <w:spacing w:after="0" w:line="240" w:lineRule="auto"/>
        <w:rPr>
          <w:rFonts w:ascii="Times New Roman" w:hAnsi="Times New Roman"/>
        </w:rPr>
      </w:pPr>
      <w:r w:rsidRPr="007270E3">
        <w:rPr>
          <w:rFonts w:ascii="Times New Roman" w:hAnsi="Times New Roman"/>
          <w:color w:val="000000"/>
        </w:rPr>
        <w:t>For part of the interview</w:t>
      </w:r>
      <w:r w:rsidRPr="007270E3">
        <w:rPr>
          <w:rFonts w:ascii="Times New Roman" w:hAnsi="Times New Roman"/>
        </w:rPr>
        <w:t>, patient is alert and responsive to all questions, while at other times patient is sleepy and difficult to</w:t>
      </w:r>
      <w:r w:rsidRPr="007270E3">
        <w:rPr>
          <w:rFonts w:ascii="Times New Roman" w:hAnsi="Times New Roman"/>
          <w:color w:val="000000"/>
        </w:rPr>
        <w:t xml:space="preserve"> </w:t>
      </w:r>
      <w:r w:rsidR="009A4361" w:rsidRPr="007270E3">
        <w:rPr>
          <w:rFonts w:ascii="Times New Roman" w:hAnsi="Times New Roman"/>
        </w:rPr>
        <w:t>arouse</w:t>
      </w:r>
    </w:p>
    <w:p w14:paraId="55B97EB1" w14:textId="77777777" w:rsidR="009A4361" w:rsidRPr="007270E3" w:rsidRDefault="009A4361" w:rsidP="009A4361">
      <w:pPr>
        <w:numPr>
          <w:ilvl w:val="1"/>
          <w:numId w:val="3"/>
        </w:numPr>
        <w:spacing w:after="0" w:line="240" w:lineRule="auto"/>
        <w:rPr>
          <w:rFonts w:ascii="Times New Roman" w:hAnsi="Times New Roman"/>
        </w:rPr>
      </w:pPr>
      <w:r w:rsidRPr="007270E3">
        <w:rPr>
          <w:rFonts w:ascii="Times New Roman" w:hAnsi="Times New Roman"/>
        </w:rPr>
        <w:t>Example of fluctuating attention:</w:t>
      </w:r>
    </w:p>
    <w:p w14:paraId="483E337A" w14:textId="77777777" w:rsidR="007C32E6" w:rsidRPr="007270E3" w:rsidRDefault="007C32E6" w:rsidP="007C32E6">
      <w:pPr>
        <w:numPr>
          <w:ilvl w:val="2"/>
          <w:numId w:val="3"/>
        </w:numPr>
        <w:autoSpaceDE w:val="0"/>
        <w:autoSpaceDN w:val="0"/>
        <w:adjustRightInd w:val="0"/>
        <w:spacing w:after="0" w:line="240" w:lineRule="auto"/>
        <w:rPr>
          <w:rFonts w:ascii="Times New Roman" w:hAnsi="Times New Roman"/>
        </w:rPr>
      </w:pPr>
      <w:r w:rsidRPr="007270E3">
        <w:rPr>
          <w:rFonts w:ascii="Times New Roman" w:hAnsi="Times New Roman"/>
        </w:rPr>
        <w:t>For part of the interview, the patient is able to focus on questions and keep track of what is being said; at other times, interviewer cannot engage the patient, who perseverates or answers inappropriately.</w:t>
      </w:r>
    </w:p>
    <w:p w14:paraId="1549ADBC" w14:textId="77777777" w:rsidR="007C32E6" w:rsidRPr="007270E3" w:rsidRDefault="007C32E6" w:rsidP="007C32E6">
      <w:pPr>
        <w:numPr>
          <w:ilvl w:val="2"/>
          <w:numId w:val="3"/>
        </w:numPr>
        <w:autoSpaceDE w:val="0"/>
        <w:autoSpaceDN w:val="0"/>
        <w:adjustRightInd w:val="0"/>
        <w:spacing w:after="0" w:line="240" w:lineRule="auto"/>
        <w:rPr>
          <w:rFonts w:ascii="Times New Roman" w:hAnsi="Times New Roman"/>
        </w:rPr>
      </w:pPr>
      <w:r w:rsidRPr="007270E3">
        <w:rPr>
          <w:rFonts w:ascii="Times New Roman" w:hAnsi="Times New Roman"/>
        </w:rPr>
        <w:t>Can assess using either informal or formal tasks of attention</w:t>
      </w:r>
    </w:p>
    <w:p w14:paraId="469AB3AD" w14:textId="77777777" w:rsidR="007C32E6" w:rsidRPr="007270E3" w:rsidRDefault="007C32E6" w:rsidP="007C32E6">
      <w:pPr>
        <w:numPr>
          <w:ilvl w:val="3"/>
          <w:numId w:val="3"/>
        </w:numPr>
        <w:autoSpaceDE w:val="0"/>
        <w:autoSpaceDN w:val="0"/>
        <w:adjustRightInd w:val="0"/>
        <w:spacing w:after="0" w:line="240" w:lineRule="auto"/>
        <w:rPr>
          <w:rFonts w:ascii="Times New Roman" w:hAnsi="Times New Roman"/>
        </w:rPr>
      </w:pPr>
      <w:r w:rsidRPr="007270E3">
        <w:rPr>
          <w:rFonts w:ascii="Times New Roman" w:hAnsi="Times New Roman"/>
        </w:rPr>
        <w:lastRenderedPageBreak/>
        <w:t>Formal tasks (both digit spans backwards, DOW and MOY backwards): Was attention variable within or between items?  Was the patient able to do the harder tasks but struggled with the easier ones?</w:t>
      </w:r>
    </w:p>
    <w:p w14:paraId="6EBFADC4" w14:textId="2AF24AF5" w:rsidR="007C32E6" w:rsidRPr="00C77690" w:rsidRDefault="009A4361" w:rsidP="00C77690">
      <w:pPr>
        <w:numPr>
          <w:ilvl w:val="1"/>
          <w:numId w:val="3"/>
        </w:numPr>
        <w:spacing w:after="0" w:line="240" w:lineRule="auto"/>
        <w:rPr>
          <w:rFonts w:ascii="Times New Roman" w:hAnsi="Times New Roman"/>
        </w:rPr>
      </w:pPr>
      <w:r w:rsidRPr="007270E3">
        <w:rPr>
          <w:rFonts w:ascii="Times New Roman" w:hAnsi="Times New Roman"/>
        </w:rPr>
        <w:t>Example</w:t>
      </w:r>
      <w:r w:rsidR="00C77690">
        <w:rPr>
          <w:rFonts w:ascii="Times New Roman" w:hAnsi="Times New Roman"/>
        </w:rPr>
        <w:t xml:space="preserve"> of fluctuating speech/thinking:</w:t>
      </w:r>
    </w:p>
    <w:p w14:paraId="4A7A39AE" w14:textId="77777777" w:rsidR="00F42350" w:rsidRPr="007270E3" w:rsidRDefault="00DA4C1B" w:rsidP="00F42350">
      <w:pPr>
        <w:numPr>
          <w:ilvl w:val="2"/>
          <w:numId w:val="3"/>
        </w:numPr>
        <w:spacing w:after="0" w:line="240" w:lineRule="auto"/>
        <w:rPr>
          <w:rFonts w:ascii="Times New Roman" w:hAnsi="Times New Roman"/>
        </w:rPr>
      </w:pPr>
      <w:r w:rsidRPr="007270E3">
        <w:rPr>
          <w:rFonts w:ascii="Times New Roman" w:hAnsi="Times New Roman"/>
        </w:rPr>
        <w:t>For part of the interview, patient gives clear, coherent answers, and at other times, gives non-sense, incoherent answers</w:t>
      </w:r>
    </w:p>
    <w:p w14:paraId="4E039D41" w14:textId="77777777" w:rsidR="00480593" w:rsidRPr="007270E3" w:rsidRDefault="00480593" w:rsidP="00480593">
      <w:pPr>
        <w:spacing w:after="0" w:line="240" w:lineRule="auto"/>
        <w:ind w:left="2160"/>
        <w:rPr>
          <w:rFonts w:ascii="Times New Roman" w:hAnsi="Times New Roman"/>
        </w:rPr>
      </w:pPr>
    </w:p>
    <w:p w14:paraId="7BB4A6AB" w14:textId="77777777" w:rsidR="00533D5C" w:rsidRDefault="00F42350" w:rsidP="00533D5C">
      <w:pPr>
        <w:spacing w:after="0" w:line="240" w:lineRule="auto"/>
        <w:ind w:left="720"/>
        <w:rPr>
          <w:rFonts w:ascii="Times New Roman" w:hAnsi="Times New Roman"/>
          <w:b/>
          <w:bCs/>
          <w:color w:val="000000"/>
        </w:rPr>
      </w:pPr>
      <w:r w:rsidRPr="007270E3">
        <w:rPr>
          <w:rFonts w:ascii="Times New Roman" w:hAnsi="Times New Roman"/>
          <w:b/>
          <w:bCs/>
          <w:color w:val="000000"/>
        </w:rPr>
        <w:t>If no prior assessments, is there evidence an acute change in memory or thinking acco</w:t>
      </w:r>
      <w:r w:rsidR="00533D5C">
        <w:rPr>
          <w:rFonts w:ascii="Times New Roman" w:hAnsi="Times New Roman"/>
          <w:b/>
          <w:bCs/>
          <w:color w:val="000000"/>
        </w:rPr>
        <w:t>rding to records, or informant?</w:t>
      </w:r>
    </w:p>
    <w:p w14:paraId="5C6AE914" w14:textId="3B9C5705" w:rsidR="008473A5" w:rsidRPr="007270E3" w:rsidRDefault="00F42350" w:rsidP="00533D5C">
      <w:pPr>
        <w:numPr>
          <w:ilvl w:val="0"/>
          <w:numId w:val="39"/>
        </w:numPr>
        <w:spacing w:after="0" w:line="240" w:lineRule="auto"/>
        <w:rPr>
          <w:rFonts w:ascii="Times New Roman" w:hAnsi="Times New Roman"/>
          <w:b/>
          <w:bCs/>
          <w:color w:val="000000"/>
        </w:rPr>
      </w:pPr>
      <w:r w:rsidRPr="007270E3">
        <w:rPr>
          <w:rFonts w:ascii="Times New Roman" w:hAnsi="Times New Roman"/>
          <w:bCs/>
          <w:color w:val="000000"/>
        </w:rPr>
        <w:t>C</w:t>
      </w:r>
      <w:r w:rsidR="001976F5" w:rsidRPr="007270E3">
        <w:rPr>
          <w:rFonts w:ascii="Times New Roman" w:hAnsi="Times New Roman"/>
          <w:bCs/>
          <w:color w:val="000000"/>
        </w:rPr>
        <w:t>onsult the medical record or c</w:t>
      </w:r>
      <w:r w:rsidR="008473A5" w:rsidRPr="007270E3">
        <w:rPr>
          <w:rFonts w:ascii="Times New Roman" w:hAnsi="Times New Roman"/>
          <w:bCs/>
          <w:color w:val="000000"/>
        </w:rPr>
        <w:t xml:space="preserve">ontact a family member, friend, or health care provider who knows the patient well </w:t>
      </w:r>
      <w:r w:rsidR="00533D5C">
        <w:rPr>
          <w:rFonts w:ascii="Times New Roman" w:hAnsi="Times New Roman"/>
          <w:bCs/>
          <w:color w:val="000000"/>
        </w:rPr>
        <w:t>to find out if the patient is</w:t>
      </w:r>
      <w:r w:rsidRPr="007270E3">
        <w:rPr>
          <w:rFonts w:ascii="Times New Roman" w:hAnsi="Times New Roman"/>
          <w:bCs/>
          <w:color w:val="000000"/>
        </w:rPr>
        <w:t xml:space="preserve"> </w:t>
      </w:r>
      <w:r w:rsidR="001976F5" w:rsidRPr="007270E3">
        <w:rPr>
          <w:rFonts w:ascii="Times New Roman" w:hAnsi="Times New Roman"/>
          <w:bCs/>
          <w:color w:val="000000"/>
        </w:rPr>
        <w:t xml:space="preserve">experiencing </w:t>
      </w:r>
      <w:r w:rsidR="006525FA" w:rsidRPr="007270E3">
        <w:rPr>
          <w:rFonts w:ascii="Times New Roman" w:hAnsi="Times New Roman"/>
          <w:bCs/>
          <w:color w:val="000000"/>
        </w:rPr>
        <w:t>an acute change</w:t>
      </w:r>
      <w:r w:rsidR="001976F5" w:rsidRPr="007270E3">
        <w:rPr>
          <w:rFonts w:ascii="Times New Roman" w:hAnsi="Times New Roman"/>
          <w:bCs/>
          <w:color w:val="000000"/>
        </w:rPr>
        <w:t xml:space="preserve">. </w:t>
      </w:r>
      <w:r w:rsidR="00E61EBF" w:rsidRPr="007270E3">
        <w:rPr>
          <w:rFonts w:ascii="Times New Roman" w:hAnsi="Times New Roman"/>
          <w:bCs/>
          <w:color w:val="000000"/>
        </w:rPr>
        <w:t>“</w:t>
      </w:r>
      <w:r w:rsidR="006525FA" w:rsidRPr="007270E3">
        <w:rPr>
          <w:rFonts w:ascii="Times New Roman" w:hAnsi="Times New Roman"/>
          <w:bCs/>
          <w:color w:val="000000"/>
        </w:rPr>
        <w:t>Is th</w:t>
      </w:r>
      <w:r w:rsidR="00533D5C">
        <w:rPr>
          <w:rFonts w:ascii="Times New Roman" w:hAnsi="Times New Roman"/>
          <w:bCs/>
          <w:color w:val="000000"/>
        </w:rPr>
        <w:t>e patient experiencing an acute</w:t>
      </w:r>
      <w:r w:rsidR="00FE6BD9">
        <w:rPr>
          <w:rFonts w:ascii="Times New Roman" w:hAnsi="Times New Roman"/>
          <w:bCs/>
          <w:color w:val="000000"/>
        </w:rPr>
        <w:t xml:space="preserve"> (sudden)</w:t>
      </w:r>
      <w:r w:rsidRPr="007270E3">
        <w:rPr>
          <w:rFonts w:ascii="Times New Roman" w:hAnsi="Times New Roman"/>
          <w:bCs/>
          <w:color w:val="000000"/>
        </w:rPr>
        <w:t xml:space="preserve"> </w:t>
      </w:r>
      <w:r w:rsidR="006525FA" w:rsidRPr="007270E3">
        <w:rPr>
          <w:rFonts w:ascii="Times New Roman" w:hAnsi="Times New Roman"/>
          <w:bCs/>
          <w:color w:val="000000"/>
        </w:rPr>
        <w:t>change in their memory or</w:t>
      </w:r>
      <w:r w:rsidRPr="007270E3">
        <w:rPr>
          <w:rFonts w:ascii="Times New Roman" w:hAnsi="Times New Roman"/>
          <w:bCs/>
          <w:color w:val="000000"/>
        </w:rPr>
        <w:t xml:space="preserve"> th</w:t>
      </w:r>
      <w:r w:rsidR="006525FA" w:rsidRPr="007270E3">
        <w:rPr>
          <w:rFonts w:ascii="Times New Roman" w:hAnsi="Times New Roman"/>
          <w:bCs/>
          <w:color w:val="000000"/>
        </w:rPr>
        <w:t>inking?"</w:t>
      </w:r>
    </w:p>
    <w:p w14:paraId="0C7C80F5" w14:textId="77777777" w:rsidR="008473A5" w:rsidRDefault="008473A5" w:rsidP="00F42350">
      <w:pPr>
        <w:numPr>
          <w:ilvl w:val="1"/>
          <w:numId w:val="4"/>
        </w:numPr>
        <w:autoSpaceDE w:val="0"/>
        <w:autoSpaceDN w:val="0"/>
        <w:adjustRightInd w:val="0"/>
        <w:spacing w:after="0" w:line="240" w:lineRule="auto"/>
        <w:rPr>
          <w:rFonts w:ascii="Times New Roman" w:hAnsi="Times New Roman"/>
        </w:rPr>
      </w:pPr>
      <w:r w:rsidRPr="007270E3">
        <w:rPr>
          <w:rFonts w:ascii="Times New Roman" w:hAnsi="Times New Roman"/>
        </w:rPr>
        <w:t>This question is asking about a recent change in behavior. Is his/her relative confused? Does he/she seem disoriented?  An example would be if his/her friend or relative suddenly does not make sense at times when talking.  Code the item as ‘yes’ if these changes are NEW and have occurred mainly in the past few hours to days. If they have been problems for many months, answer NO.  If the answer is ‘yes’, then CAM feature 1 sh</w:t>
      </w:r>
      <w:r w:rsidR="00480593" w:rsidRPr="007270E3">
        <w:rPr>
          <w:rFonts w:ascii="Times New Roman" w:hAnsi="Times New Roman"/>
        </w:rPr>
        <w:t>ould be coded as positive</w:t>
      </w:r>
    </w:p>
    <w:p w14:paraId="1F6BDE92" w14:textId="77777777" w:rsidR="00533D5C" w:rsidRPr="007270E3" w:rsidRDefault="00533D5C" w:rsidP="00533D5C">
      <w:pPr>
        <w:numPr>
          <w:ilvl w:val="2"/>
          <w:numId w:val="4"/>
        </w:numPr>
        <w:autoSpaceDE w:val="0"/>
        <w:autoSpaceDN w:val="0"/>
        <w:adjustRightInd w:val="0"/>
        <w:spacing w:after="0" w:line="240" w:lineRule="auto"/>
        <w:rPr>
          <w:rFonts w:ascii="Times New Roman" w:hAnsi="Times New Roman"/>
        </w:rPr>
      </w:pPr>
      <w:r>
        <w:rPr>
          <w:rFonts w:ascii="Times New Roman" w:hAnsi="Times New Roman"/>
        </w:rPr>
        <w:t>COVID guidance:  If the informant has been unable to see the patient recently, you can explain</w:t>
      </w:r>
      <w:r w:rsidR="00393795">
        <w:rPr>
          <w:rFonts w:ascii="Times New Roman" w:hAnsi="Times New Roman"/>
        </w:rPr>
        <w:t xml:space="preserve"> any possible changes and</w:t>
      </w:r>
      <w:r>
        <w:rPr>
          <w:rFonts w:ascii="Times New Roman" w:hAnsi="Times New Roman"/>
        </w:rPr>
        <w:t xml:space="preserve"> g</w:t>
      </w:r>
      <w:r w:rsidR="00393795">
        <w:rPr>
          <w:rFonts w:ascii="Times New Roman" w:hAnsi="Times New Roman"/>
        </w:rPr>
        <w:t>ive examples</w:t>
      </w:r>
      <w:r>
        <w:rPr>
          <w:rFonts w:ascii="Times New Roman" w:hAnsi="Times New Roman"/>
        </w:rPr>
        <w:t xml:space="preserve"> (</w:t>
      </w:r>
      <w:r w:rsidR="00393795">
        <w:rPr>
          <w:rFonts w:ascii="Times New Roman" w:hAnsi="Times New Roman"/>
        </w:rPr>
        <w:t>reports hallucinations, disoriented to place, etc)</w:t>
      </w:r>
    </w:p>
    <w:p w14:paraId="084636EC" w14:textId="77777777" w:rsidR="00622D68" w:rsidRPr="007270E3" w:rsidRDefault="00F842EB" w:rsidP="00622D68">
      <w:pPr>
        <w:numPr>
          <w:ilvl w:val="0"/>
          <w:numId w:val="31"/>
        </w:numPr>
        <w:autoSpaceDE w:val="0"/>
        <w:autoSpaceDN w:val="0"/>
        <w:adjustRightInd w:val="0"/>
        <w:spacing w:after="0" w:line="240" w:lineRule="auto"/>
        <w:rPr>
          <w:rFonts w:ascii="Times New Roman" w:hAnsi="Times New Roman"/>
        </w:rPr>
      </w:pPr>
      <w:r w:rsidRPr="007270E3">
        <w:rPr>
          <w:rFonts w:ascii="Times New Roman" w:hAnsi="Times New Roman"/>
        </w:rPr>
        <w:t xml:space="preserve">In the medical record look for an explanation of a change in behavior from </w:t>
      </w:r>
      <w:r w:rsidR="00622D68" w:rsidRPr="007270E3">
        <w:rPr>
          <w:rFonts w:ascii="Times New Roman" w:hAnsi="Times New Roman"/>
        </w:rPr>
        <w:t>baseline or presence of delirium “trigger” words such as</w:t>
      </w:r>
      <w:r w:rsidRPr="007270E3">
        <w:rPr>
          <w:rFonts w:ascii="Times New Roman" w:hAnsi="Times New Roman"/>
        </w:rPr>
        <w:t xml:space="preserve"> “altered mental status”, “mental status changes”, “acute confusion”, “</w:t>
      </w:r>
      <w:r w:rsidR="00622D68" w:rsidRPr="007270E3">
        <w:rPr>
          <w:rFonts w:ascii="Times New Roman" w:hAnsi="Times New Roman"/>
        </w:rPr>
        <w:t>disorientation”, “hallucinations” or “reorientation</w:t>
      </w:r>
      <w:r w:rsidRPr="007270E3">
        <w:rPr>
          <w:rFonts w:ascii="Times New Roman" w:hAnsi="Times New Roman"/>
        </w:rPr>
        <w:t>”.</w:t>
      </w:r>
      <w:r w:rsidR="00622D68" w:rsidRPr="007270E3">
        <w:rPr>
          <w:rFonts w:ascii="Times New Roman" w:hAnsi="Times New Roman"/>
        </w:rPr>
        <w:t xml:space="preserve"> Please refer to these background articles for further information:</w:t>
      </w:r>
    </w:p>
    <w:p w14:paraId="08B5B1D6" w14:textId="77777777" w:rsidR="00622D68" w:rsidRPr="007270E3" w:rsidRDefault="00622D68" w:rsidP="00622D68">
      <w:pPr>
        <w:autoSpaceDE w:val="0"/>
        <w:autoSpaceDN w:val="0"/>
        <w:adjustRightInd w:val="0"/>
        <w:spacing w:after="0" w:line="240" w:lineRule="auto"/>
        <w:ind w:left="1080"/>
        <w:rPr>
          <w:rFonts w:ascii="Times New Roman" w:hAnsi="Times New Roman"/>
        </w:rPr>
      </w:pPr>
    </w:p>
    <w:p w14:paraId="3D7417C3" w14:textId="77777777" w:rsidR="00622D68" w:rsidRPr="007270E3" w:rsidRDefault="00622D68" w:rsidP="00622D68">
      <w:pPr>
        <w:autoSpaceDE w:val="0"/>
        <w:autoSpaceDN w:val="0"/>
        <w:adjustRightInd w:val="0"/>
        <w:spacing w:after="0" w:line="240" w:lineRule="auto"/>
        <w:ind w:left="1080"/>
        <w:rPr>
          <w:rFonts w:ascii="Times New Roman" w:hAnsi="Times New Roman"/>
        </w:rPr>
      </w:pPr>
      <w:r w:rsidRPr="007270E3">
        <w:rPr>
          <w:rFonts w:ascii="Times New Roman" w:hAnsi="Times New Roman"/>
        </w:rPr>
        <w:t>Inouye SK, Leo-Summers L, Zhang Y, Bogardus ST, Leslie DL, Agostini JV. A chart-based method for identification of delirium: validation compared with interviewer ratings using the Confusion Assessment Method. J Am Geriatr Soc. 2005:53:312-318</w:t>
      </w:r>
    </w:p>
    <w:p w14:paraId="29C07672" w14:textId="77777777" w:rsidR="00622D68" w:rsidRPr="007270E3" w:rsidRDefault="00622D68" w:rsidP="00622D68">
      <w:pPr>
        <w:autoSpaceDE w:val="0"/>
        <w:autoSpaceDN w:val="0"/>
        <w:adjustRightInd w:val="0"/>
        <w:spacing w:after="0" w:line="240" w:lineRule="auto"/>
        <w:ind w:left="1080"/>
        <w:rPr>
          <w:rFonts w:ascii="Times New Roman" w:hAnsi="Times New Roman"/>
        </w:rPr>
      </w:pPr>
    </w:p>
    <w:p w14:paraId="578CCEC0" w14:textId="77777777" w:rsidR="00480593" w:rsidRPr="007270E3" w:rsidRDefault="00622D68" w:rsidP="00480593">
      <w:pPr>
        <w:autoSpaceDE w:val="0"/>
        <w:autoSpaceDN w:val="0"/>
        <w:adjustRightInd w:val="0"/>
        <w:spacing w:after="0" w:line="240" w:lineRule="auto"/>
        <w:ind w:left="1080"/>
        <w:rPr>
          <w:rFonts w:ascii="Times New Roman" w:hAnsi="Times New Roman"/>
        </w:rPr>
      </w:pPr>
      <w:r w:rsidRPr="007270E3">
        <w:rPr>
          <w:rFonts w:ascii="Times New Roman" w:hAnsi="Times New Roman"/>
        </w:rPr>
        <w:t>Saczynski JS, Kosar CM, Xu G, Puelle MR, Schmitt E, Jones RN, Marcantonio ER, Wong B, Isaza I, Inouye SK. A Tale of Two Methods: Chart and Interview Methods for Identifying Delirium. J Am Geriatr Soc. 2014; 62:518-524.</w:t>
      </w:r>
    </w:p>
    <w:p w14:paraId="4FE485B3" w14:textId="77777777" w:rsidR="00480593" w:rsidRPr="007270E3" w:rsidRDefault="00480593" w:rsidP="00480593">
      <w:pPr>
        <w:autoSpaceDE w:val="0"/>
        <w:autoSpaceDN w:val="0"/>
        <w:adjustRightInd w:val="0"/>
        <w:spacing w:after="0" w:line="240" w:lineRule="auto"/>
        <w:ind w:left="1080"/>
        <w:rPr>
          <w:rFonts w:ascii="Times New Roman" w:hAnsi="Times New Roman"/>
        </w:rPr>
      </w:pPr>
    </w:p>
    <w:p w14:paraId="0CE9F7BA" w14:textId="77777777" w:rsidR="00480593" w:rsidRPr="007270E3" w:rsidRDefault="00480593" w:rsidP="00480593">
      <w:pPr>
        <w:autoSpaceDE w:val="0"/>
        <w:autoSpaceDN w:val="0"/>
        <w:adjustRightInd w:val="0"/>
        <w:spacing w:after="0" w:line="240" w:lineRule="auto"/>
        <w:ind w:left="1080"/>
        <w:rPr>
          <w:rFonts w:ascii="Times New Roman" w:hAnsi="Times New Roman"/>
          <w:b/>
          <w:bCs/>
          <w:color w:val="000000"/>
        </w:rPr>
      </w:pPr>
      <w:r w:rsidRPr="007270E3">
        <w:rPr>
          <w:rFonts w:ascii="Times New Roman" w:hAnsi="Times New Roman"/>
          <w:b/>
          <w:bCs/>
          <w:color w:val="000000"/>
        </w:rPr>
        <w:t xml:space="preserve">If prior assessments, are there any new signs of delirium based on above questions (new errors, positive ratings)? </w:t>
      </w:r>
    </w:p>
    <w:p w14:paraId="06D149EE" w14:textId="6E2F3469" w:rsidR="008473A5" w:rsidRPr="004C3D64" w:rsidRDefault="008473A5" w:rsidP="00480593">
      <w:pPr>
        <w:numPr>
          <w:ilvl w:val="0"/>
          <w:numId w:val="31"/>
        </w:numPr>
        <w:autoSpaceDE w:val="0"/>
        <w:autoSpaceDN w:val="0"/>
        <w:adjustRightInd w:val="0"/>
        <w:spacing w:after="0" w:line="240" w:lineRule="auto"/>
        <w:rPr>
          <w:rFonts w:ascii="Times New Roman" w:hAnsi="Times New Roman"/>
          <w:b/>
          <w:bCs/>
          <w:color w:val="000000"/>
        </w:rPr>
      </w:pPr>
      <w:r w:rsidRPr="004C3D64">
        <w:rPr>
          <w:rFonts w:ascii="Times New Roman" w:hAnsi="Times New Roman"/>
        </w:rPr>
        <w:t>For example</w:t>
      </w:r>
      <w:r w:rsidR="00916679" w:rsidRPr="004C3D64">
        <w:rPr>
          <w:rFonts w:ascii="Times New Roman" w:hAnsi="Times New Roman"/>
        </w:rPr>
        <w:t>,</w:t>
      </w:r>
      <w:r w:rsidRPr="004C3D64">
        <w:rPr>
          <w:rFonts w:ascii="Times New Roman" w:hAnsi="Times New Roman"/>
        </w:rPr>
        <w:t xml:space="preserve"> if the patient scored worse on any of th</w:t>
      </w:r>
      <w:r w:rsidR="00916679" w:rsidRPr="004C3D64">
        <w:rPr>
          <w:rFonts w:ascii="Times New Roman" w:hAnsi="Times New Roman"/>
        </w:rPr>
        <w:t>e attention items on interview D</w:t>
      </w:r>
      <w:r w:rsidRPr="004C3D64">
        <w:rPr>
          <w:rFonts w:ascii="Times New Roman" w:hAnsi="Times New Roman"/>
        </w:rPr>
        <w:t>ay #2, acute change can be coded on that day.  The same applies for any of the 4 CAM features. If</w:t>
      </w:r>
      <w:r w:rsidR="00916679" w:rsidRPr="004C3D64">
        <w:rPr>
          <w:rFonts w:ascii="Times New Roman" w:hAnsi="Times New Roman"/>
        </w:rPr>
        <w:t xml:space="preserve"> the answer is ‘yes’, then CAM F</w:t>
      </w:r>
      <w:r w:rsidRPr="004C3D64">
        <w:rPr>
          <w:rFonts w:ascii="Times New Roman" w:hAnsi="Times New Roman"/>
        </w:rPr>
        <w:t>eature 1 should be coded as positive</w:t>
      </w:r>
    </w:p>
    <w:p w14:paraId="23FA90FD" w14:textId="77777777" w:rsidR="004C3D64" w:rsidRPr="004C3D64" w:rsidRDefault="004C3D64" w:rsidP="004C3D64">
      <w:pPr>
        <w:autoSpaceDE w:val="0"/>
        <w:autoSpaceDN w:val="0"/>
        <w:adjustRightInd w:val="0"/>
        <w:spacing w:after="0" w:line="240" w:lineRule="auto"/>
        <w:ind w:left="1800"/>
        <w:rPr>
          <w:rFonts w:ascii="Times New Roman" w:hAnsi="Times New Roman"/>
          <w:b/>
          <w:bCs/>
          <w:color w:val="000000"/>
          <w:sz w:val="24"/>
          <w:szCs w:val="24"/>
        </w:rPr>
      </w:pPr>
    </w:p>
    <w:p w14:paraId="794C81EC" w14:textId="77777777" w:rsidR="00027928" w:rsidRDefault="0002792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br w:type="page"/>
      </w:r>
    </w:p>
    <w:p w14:paraId="33BE791E" w14:textId="004BDC3B" w:rsidR="004C3D64" w:rsidRPr="004C3D64" w:rsidRDefault="004C3D64" w:rsidP="004C3D64">
      <w:pPr>
        <w:spacing w:after="0" w:line="240" w:lineRule="auto"/>
        <w:rPr>
          <w:rFonts w:ascii="Times New Roman" w:eastAsia="Times New Roman" w:hAnsi="Times New Roman"/>
          <w:b/>
          <w:bCs/>
          <w:color w:val="000000"/>
        </w:rPr>
      </w:pPr>
      <w:r w:rsidRPr="004C3D64">
        <w:rPr>
          <w:rFonts w:ascii="Times New Roman" w:eastAsia="Times New Roman" w:hAnsi="Times New Roman"/>
          <w:b/>
          <w:bCs/>
          <w:color w:val="000000"/>
        </w:rPr>
        <w:lastRenderedPageBreak/>
        <w:t>Checkpoint: CAM Delirium feature assessment and rating summary</w:t>
      </w:r>
    </w:p>
    <w:p w14:paraId="1B9A947D" w14:textId="1B18B74F" w:rsidR="004C3D64" w:rsidRDefault="004C3D64" w:rsidP="004C3D64">
      <w:pPr>
        <w:spacing w:after="0" w:line="240" w:lineRule="auto"/>
        <w:rPr>
          <w:rFonts w:ascii="Times New Roman" w:eastAsia="Times New Roman" w:hAnsi="Times New Roman"/>
          <w:color w:val="000000"/>
        </w:rPr>
      </w:pPr>
      <w:r w:rsidRPr="004C3D64">
        <w:rPr>
          <w:rFonts w:ascii="Times New Roman" w:eastAsia="Times New Roman" w:hAnsi="Times New Roman"/>
          <w:color w:val="000000"/>
        </w:rPr>
        <w:t xml:space="preserve">   - At least one sign of Acute Change and</w:t>
      </w:r>
      <w:r w:rsidRPr="004C3D64">
        <w:rPr>
          <w:rFonts w:ascii="Times New Roman" w:eastAsia="Times New Roman" w:hAnsi="Times New Roman"/>
        </w:rPr>
        <w:t>/or</w:t>
      </w:r>
      <w:r w:rsidRPr="004C3D64">
        <w:rPr>
          <w:rFonts w:ascii="Times New Roman" w:eastAsia="Times New Roman" w:hAnsi="Times New Roman"/>
          <w:color w:val="000000"/>
        </w:rPr>
        <w:t xml:space="preserve"> Fluctuation was noted (Feature 1)</w:t>
      </w:r>
    </w:p>
    <w:p w14:paraId="1E3D0B65" w14:textId="78BF3606" w:rsidR="004C3D64" w:rsidRPr="004C3D64" w:rsidRDefault="004C3D64" w:rsidP="004C3D64">
      <w:pPr>
        <w:spacing w:after="0" w:line="240" w:lineRule="auto"/>
        <w:rPr>
          <w:rFonts w:ascii="Times New Roman" w:eastAsia="Times New Roman" w:hAnsi="Times New Roman"/>
          <w:color w:val="000000"/>
        </w:rPr>
      </w:pPr>
      <w:r>
        <w:rPr>
          <w:rFonts w:ascii="Times New Roman" w:eastAsia="Times New Roman" w:hAnsi="Times New Roman"/>
          <w:color w:val="000000"/>
        </w:rPr>
        <w:tab/>
        <w:t>Present if any questions in items 5 or 9 are positive</w:t>
      </w:r>
    </w:p>
    <w:p w14:paraId="29BE7F0B" w14:textId="51997611" w:rsidR="004C3D64" w:rsidRDefault="004C3D64" w:rsidP="004C3D64">
      <w:pPr>
        <w:spacing w:after="0" w:line="240" w:lineRule="auto"/>
        <w:rPr>
          <w:rFonts w:ascii="Times New Roman" w:eastAsia="Times New Roman" w:hAnsi="Times New Roman"/>
          <w:color w:val="000000"/>
        </w:rPr>
      </w:pPr>
      <w:r w:rsidRPr="004C3D64">
        <w:rPr>
          <w:rFonts w:ascii="Times New Roman" w:eastAsia="Times New Roman" w:hAnsi="Times New Roman"/>
          <w:color w:val="000000"/>
        </w:rPr>
        <w:t xml:space="preserve">   - At least one sign of Inattention was noted (Feature 2)</w:t>
      </w:r>
    </w:p>
    <w:p w14:paraId="075357F3" w14:textId="05BD07FF" w:rsidR="004C3D64" w:rsidRPr="004C3D64" w:rsidRDefault="004C3D64" w:rsidP="004C3D64">
      <w:pPr>
        <w:spacing w:after="0" w:line="240" w:lineRule="auto"/>
        <w:ind w:left="720"/>
        <w:rPr>
          <w:rFonts w:ascii="Times New Roman" w:eastAsia="Times New Roman" w:hAnsi="Times New Roman"/>
          <w:color w:val="000000"/>
        </w:rPr>
      </w:pPr>
      <w:r>
        <w:rPr>
          <w:rFonts w:ascii="Times New Roman" w:eastAsia="Times New Roman" w:hAnsi="Times New Roman"/>
          <w:color w:val="000000"/>
        </w:rPr>
        <w:t>Present if any questions in items 4 or 8 are positive or if patient makes any error during mont</w:t>
      </w:r>
      <w:r w:rsidR="00027928">
        <w:rPr>
          <w:rFonts w:ascii="Times New Roman" w:eastAsia="Times New Roman" w:hAnsi="Times New Roman"/>
          <w:color w:val="000000"/>
        </w:rPr>
        <w:t xml:space="preserve">hs of the year backwards (in </w:t>
      </w:r>
      <w:r>
        <w:rPr>
          <w:rFonts w:ascii="Times New Roman" w:eastAsia="Times New Roman" w:hAnsi="Times New Roman"/>
          <w:color w:val="000000"/>
        </w:rPr>
        <w:t>item 2)</w:t>
      </w:r>
    </w:p>
    <w:p w14:paraId="206939D6" w14:textId="0F37DDE6" w:rsidR="004C3D64" w:rsidRDefault="004C3D64" w:rsidP="004C3D64">
      <w:pPr>
        <w:spacing w:after="0" w:line="240" w:lineRule="auto"/>
        <w:rPr>
          <w:rFonts w:ascii="Times New Roman" w:eastAsia="Times New Roman" w:hAnsi="Times New Roman"/>
          <w:color w:val="000000"/>
        </w:rPr>
      </w:pPr>
      <w:r w:rsidRPr="004C3D64">
        <w:rPr>
          <w:rFonts w:ascii="Times New Roman" w:eastAsia="Times New Roman" w:hAnsi="Times New Roman"/>
          <w:color w:val="000000"/>
        </w:rPr>
        <w:t xml:space="preserve">   - At least one sign of Disorganized Thinking was noted (Feature 3)</w:t>
      </w:r>
    </w:p>
    <w:p w14:paraId="6D48729B" w14:textId="1BB12770" w:rsidR="004C3D64" w:rsidRPr="004C3D64" w:rsidRDefault="004C3D64" w:rsidP="004C3D64">
      <w:pPr>
        <w:spacing w:after="0" w:line="240" w:lineRule="auto"/>
        <w:ind w:firstLine="720"/>
        <w:rPr>
          <w:rFonts w:ascii="Times New Roman" w:eastAsia="Times New Roman" w:hAnsi="Times New Roman"/>
          <w:color w:val="000000"/>
        </w:rPr>
      </w:pPr>
      <w:r>
        <w:rPr>
          <w:rFonts w:ascii="Times New Roman" w:eastAsia="Times New Roman" w:hAnsi="Times New Roman"/>
          <w:color w:val="000000"/>
        </w:rPr>
        <w:t xml:space="preserve">Present if any questions in </w:t>
      </w:r>
      <w:r w:rsidR="006618D2">
        <w:rPr>
          <w:rFonts w:ascii="Times New Roman" w:eastAsia="Times New Roman" w:hAnsi="Times New Roman"/>
          <w:color w:val="000000"/>
        </w:rPr>
        <w:t xml:space="preserve">items 3 </w:t>
      </w:r>
      <w:r>
        <w:rPr>
          <w:rFonts w:ascii="Times New Roman" w:eastAsia="Times New Roman" w:hAnsi="Times New Roman"/>
          <w:color w:val="000000"/>
        </w:rPr>
        <w:t xml:space="preserve">or </w:t>
      </w:r>
      <w:r w:rsidR="006618D2">
        <w:rPr>
          <w:rFonts w:ascii="Times New Roman" w:eastAsia="Times New Roman" w:hAnsi="Times New Roman"/>
          <w:color w:val="000000"/>
        </w:rPr>
        <w:t>7</w:t>
      </w:r>
      <w:r>
        <w:rPr>
          <w:rFonts w:ascii="Times New Roman" w:eastAsia="Times New Roman" w:hAnsi="Times New Roman"/>
          <w:color w:val="000000"/>
        </w:rPr>
        <w:t xml:space="preserve"> are positive</w:t>
      </w:r>
      <w:r w:rsidR="006618D2">
        <w:rPr>
          <w:rFonts w:ascii="Times New Roman" w:eastAsia="Times New Roman" w:hAnsi="Times New Roman"/>
          <w:color w:val="000000"/>
        </w:rPr>
        <w:t xml:space="preserve"> or p</w:t>
      </w:r>
      <w:r w:rsidR="00027928">
        <w:rPr>
          <w:rFonts w:ascii="Times New Roman" w:eastAsia="Times New Roman" w:hAnsi="Times New Roman"/>
          <w:color w:val="000000"/>
        </w:rPr>
        <w:t xml:space="preserve">atient misses day of the week (in </w:t>
      </w:r>
      <w:r w:rsidR="006618D2">
        <w:rPr>
          <w:rFonts w:ascii="Times New Roman" w:eastAsia="Times New Roman" w:hAnsi="Times New Roman"/>
          <w:color w:val="000000"/>
        </w:rPr>
        <w:t>item 2)</w:t>
      </w:r>
    </w:p>
    <w:p w14:paraId="6E8AA2D9" w14:textId="174441BF" w:rsidR="004C3D64" w:rsidRDefault="004C3D64" w:rsidP="004C3D64">
      <w:pPr>
        <w:spacing w:after="0" w:line="240" w:lineRule="auto"/>
        <w:rPr>
          <w:rFonts w:ascii="Times New Roman" w:eastAsia="Times New Roman" w:hAnsi="Times New Roman"/>
          <w:color w:val="000000"/>
        </w:rPr>
      </w:pPr>
      <w:r w:rsidRPr="004C3D64">
        <w:rPr>
          <w:rFonts w:ascii="Times New Roman" w:eastAsia="Times New Roman" w:hAnsi="Times New Roman"/>
          <w:color w:val="000000"/>
        </w:rPr>
        <w:t xml:space="preserve">   - At least one sign of Altered Level of Consciousness was noted (Feature 4)</w:t>
      </w:r>
    </w:p>
    <w:p w14:paraId="7C9CF04E" w14:textId="1E37FAA0" w:rsidR="008473A5" w:rsidRDefault="004C3D64" w:rsidP="004C3D64">
      <w:pPr>
        <w:spacing w:after="0" w:line="240" w:lineRule="auto"/>
        <w:ind w:firstLine="720"/>
        <w:rPr>
          <w:rFonts w:ascii="Times New Roman" w:eastAsia="Times New Roman" w:hAnsi="Times New Roman"/>
          <w:color w:val="000000"/>
        </w:rPr>
      </w:pPr>
      <w:r>
        <w:rPr>
          <w:rFonts w:ascii="Times New Roman" w:eastAsia="Times New Roman" w:hAnsi="Times New Roman"/>
          <w:color w:val="000000"/>
        </w:rPr>
        <w:t>Present</w:t>
      </w:r>
      <w:r w:rsidR="006618D2">
        <w:rPr>
          <w:rFonts w:ascii="Times New Roman" w:eastAsia="Times New Roman" w:hAnsi="Times New Roman"/>
          <w:color w:val="000000"/>
        </w:rPr>
        <w:t xml:space="preserve"> if either question</w:t>
      </w:r>
      <w:r>
        <w:rPr>
          <w:rFonts w:ascii="Times New Roman" w:eastAsia="Times New Roman" w:hAnsi="Times New Roman"/>
          <w:color w:val="000000"/>
        </w:rPr>
        <w:t xml:space="preserve"> in </w:t>
      </w:r>
      <w:r w:rsidR="006618D2">
        <w:rPr>
          <w:rFonts w:ascii="Times New Roman" w:eastAsia="Times New Roman" w:hAnsi="Times New Roman"/>
          <w:color w:val="000000"/>
        </w:rPr>
        <w:t xml:space="preserve">item 6 is </w:t>
      </w:r>
      <w:r>
        <w:rPr>
          <w:rFonts w:ascii="Times New Roman" w:eastAsia="Times New Roman" w:hAnsi="Times New Roman"/>
          <w:color w:val="000000"/>
        </w:rPr>
        <w:t>positive</w:t>
      </w:r>
    </w:p>
    <w:p w14:paraId="6496A164" w14:textId="53565AC5" w:rsidR="00027928" w:rsidRDefault="00027928" w:rsidP="004C3D64">
      <w:pPr>
        <w:spacing w:after="0" w:line="240" w:lineRule="auto"/>
        <w:ind w:firstLine="720"/>
        <w:rPr>
          <w:rFonts w:ascii="Times New Roman" w:eastAsia="Times New Roman" w:hAnsi="Times New Roman"/>
          <w:color w:val="000000"/>
        </w:rPr>
      </w:pPr>
    </w:p>
    <w:p w14:paraId="14AC1B95" w14:textId="5F848BA0" w:rsidR="00027928" w:rsidRPr="00027928" w:rsidRDefault="00027928" w:rsidP="00027928">
      <w:pPr>
        <w:spacing w:after="0" w:line="240" w:lineRule="auto"/>
        <w:rPr>
          <w:rFonts w:ascii="Times New Roman" w:eastAsia="Times New Roman" w:hAnsi="Times New Roman"/>
          <w:b/>
          <w:color w:val="000000"/>
        </w:rPr>
      </w:pPr>
      <w:r w:rsidRPr="00027928">
        <w:rPr>
          <w:rFonts w:ascii="Times New Roman" w:eastAsia="Times New Roman" w:hAnsi="Times New Roman"/>
          <w:b/>
          <w:color w:val="000000"/>
        </w:rPr>
        <w:t>Delirium Diagnosis:</w:t>
      </w:r>
      <w:r>
        <w:rPr>
          <w:rFonts w:ascii="Times New Roman" w:eastAsia="Times New Roman" w:hAnsi="Times New Roman"/>
          <w:b/>
          <w:color w:val="000000"/>
        </w:rPr>
        <w:t xml:space="preserve"> Requires presence of </w:t>
      </w:r>
      <w:r>
        <w:rPr>
          <w:rFonts w:ascii="Times New Roman" w:hAnsi="Times New Roman"/>
          <w:b/>
          <w:color w:val="000000"/>
          <w:sz w:val="24"/>
          <w:szCs w:val="24"/>
        </w:rPr>
        <w:t>Features 1, 2, and either 3 or 4 in checklist above, or if stupor/coma are present (in item 1).</w:t>
      </w:r>
    </w:p>
    <w:sectPr w:rsidR="00027928" w:rsidRPr="0002792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4F307" w14:textId="77777777" w:rsidR="005B3E30" w:rsidRDefault="005B3E30" w:rsidP="00A37E94">
      <w:pPr>
        <w:spacing w:after="0" w:line="240" w:lineRule="auto"/>
      </w:pPr>
      <w:r>
        <w:separator/>
      </w:r>
    </w:p>
  </w:endnote>
  <w:endnote w:type="continuationSeparator" w:id="0">
    <w:p w14:paraId="173690E5" w14:textId="77777777" w:rsidR="005B3E30" w:rsidRDefault="005B3E30" w:rsidP="00A37E94">
      <w:pPr>
        <w:spacing w:after="0" w:line="240" w:lineRule="auto"/>
      </w:pPr>
      <w:r>
        <w:continuationSeparator/>
      </w:r>
    </w:p>
  </w:endnote>
  <w:endnote w:type="continuationNotice" w:id="1">
    <w:p w14:paraId="68DD0B93" w14:textId="77777777" w:rsidR="005B3E30" w:rsidRDefault="005B3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altName w:val="﷽﷽﷽﷽﷽﷽ḿƐÞ"/>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BE6AF" w14:textId="088E5E59" w:rsidR="003D6462" w:rsidRDefault="003D6462" w:rsidP="005173C2">
    <w:pPr>
      <w:pStyle w:val="Footer"/>
      <w:tabs>
        <w:tab w:val="left" w:pos="7106"/>
        <w:tab w:val="left" w:pos="7443"/>
        <w:tab w:val="left" w:pos="8172"/>
      </w:tabs>
      <w:rPr>
        <w:noProof/>
      </w:rPr>
    </w:pPr>
    <w:r>
      <w:tab/>
    </w:r>
    <w:r>
      <w:fldChar w:fldCharType="begin"/>
    </w:r>
    <w:r>
      <w:instrText xml:space="preserve"> PAGE   \* MERGEFORMAT </w:instrText>
    </w:r>
    <w:r>
      <w:fldChar w:fldCharType="separate"/>
    </w:r>
    <w:r w:rsidR="00E35373">
      <w:rPr>
        <w:noProof/>
      </w:rPr>
      <w:t>1</w:t>
    </w:r>
    <w:r>
      <w:rPr>
        <w:noProof/>
      </w:rPr>
      <w:fldChar w:fldCharType="end"/>
    </w:r>
    <w:r>
      <w:rPr>
        <w:noProof/>
      </w:rPr>
      <w:t xml:space="preserve">                                 </w:t>
    </w:r>
  </w:p>
  <w:p w14:paraId="628D9546" w14:textId="77777777" w:rsidR="003D6462" w:rsidRDefault="003D6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51403" w14:textId="77777777" w:rsidR="005B3E30" w:rsidRDefault="005B3E30" w:rsidP="00A37E94">
      <w:pPr>
        <w:spacing w:after="0" w:line="240" w:lineRule="auto"/>
      </w:pPr>
      <w:r>
        <w:separator/>
      </w:r>
    </w:p>
  </w:footnote>
  <w:footnote w:type="continuationSeparator" w:id="0">
    <w:p w14:paraId="4E0665AB" w14:textId="77777777" w:rsidR="005B3E30" w:rsidRDefault="005B3E30" w:rsidP="00A37E94">
      <w:pPr>
        <w:spacing w:after="0" w:line="240" w:lineRule="auto"/>
      </w:pPr>
      <w:r>
        <w:continuationSeparator/>
      </w:r>
    </w:p>
  </w:footnote>
  <w:footnote w:type="continuationNotice" w:id="1">
    <w:p w14:paraId="05A3A670" w14:textId="77777777" w:rsidR="005B3E30" w:rsidRDefault="005B3E3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B98479"/>
    <w:multiLevelType w:val="hybridMultilevel"/>
    <w:tmpl w:val="E69A93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93D309"/>
    <w:multiLevelType w:val="hybridMultilevel"/>
    <w:tmpl w:val="33A01B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8856D0"/>
    <w:multiLevelType w:val="hybridMultilevel"/>
    <w:tmpl w:val="7FB16E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71CB91"/>
    <w:multiLevelType w:val="hybridMultilevel"/>
    <w:tmpl w:val="45461E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B16B8E"/>
    <w:multiLevelType w:val="hybridMultilevel"/>
    <w:tmpl w:val="D36E37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2606F8"/>
    <w:multiLevelType w:val="hybridMultilevel"/>
    <w:tmpl w:val="F3140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9E074C"/>
    <w:multiLevelType w:val="hybridMultilevel"/>
    <w:tmpl w:val="2A86A9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9D2A33"/>
    <w:multiLevelType w:val="hybridMultilevel"/>
    <w:tmpl w:val="3BD8394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934043B"/>
    <w:multiLevelType w:val="hybridMultilevel"/>
    <w:tmpl w:val="F9B68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834C58"/>
    <w:multiLevelType w:val="hybridMultilevel"/>
    <w:tmpl w:val="5FD866EE"/>
    <w:lvl w:ilvl="0" w:tplc="E19EEB88">
      <w:start w:val="10"/>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239667FF"/>
    <w:multiLevelType w:val="hybridMultilevel"/>
    <w:tmpl w:val="1D20C988"/>
    <w:lvl w:ilvl="0" w:tplc="297831D4">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492AEE"/>
    <w:multiLevelType w:val="hybridMultilevel"/>
    <w:tmpl w:val="E5823710"/>
    <w:lvl w:ilvl="0" w:tplc="56EC0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D1833"/>
    <w:multiLevelType w:val="hybridMultilevel"/>
    <w:tmpl w:val="F932A170"/>
    <w:lvl w:ilvl="0" w:tplc="7F9C096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40999"/>
    <w:multiLevelType w:val="hybridMultilevel"/>
    <w:tmpl w:val="D5D6EC24"/>
    <w:lvl w:ilvl="0" w:tplc="D85A6CA6">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6819"/>
    <w:multiLevelType w:val="multilevel"/>
    <w:tmpl w:val="8D7AF2CC"/>
    <w:lvl w:ilvl="0">
      <w:start w:val="6"/>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0"/>
      <w:numFmt w:val="decimal"/>
      <w:lvlText w:val="%4"/>
      <w:lvlJc w:val="left"/>
      <w:pPr>
        <w:ind w:left="3240" w:hanging="360"/>
      </w:pPr>
      <w:rPr>
        <w:rFonts w:hint="default"/>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CA793D1"/>
    <w:multiLevelType w:val="hybridMultilevel"/>
    <w:tmpl w:val="36D66E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F0167D5"/>
    <w:multiLevelType w:val="hybridMultilevel"/>
    <w:tmpl w:val="3C9EF1BA"/>
    <w:lvl w:ilvl="0" w:tplc="0EA05B9C">
      <w:start w:val="1"/>
      <w:numFmt w:val="decimal"/>
      <w:lvlText w:val="%1."/>
      <w:lvlJc w:val="left"/>
      <w:pPr>
        <w:ind w:left="1080" w:hanging="360"/>
      </w:pPr>
      <w:rPr>
        <w:rFonts w:ascii="Arial" w:eastAsia="Calibri" w:hAnsi="Arial" w:cs="Arial" w:hint="default"/>
        <w:b/>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2AD23A0E">
      <w:start w:val="10"/>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91E3A"/>
    <w:multiLevelType w:val="hybridMultilevel"/>
    <w:tmpl w:val="8D7AF2CC"/>
    <w:lvl w:ilvl="0" w:tplc="107A8A96">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AD23A0E">
      <w:start w:val="10"/>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5B38DD"/>
    <w:multiLevelType w:val="hybridMultilevel"/>
    <w:tmpl w:val="4426F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20AE9"/>
    <w:multiLevelType w:val="hybridMultilevel"/>
    <w:tmpl w:val="93AA702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3AE65A93"/>
    <w:multiLevelType w:val="hybridMultilevel"/>
    <w:tmpl w:val="AF246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357DF"/>
    <w:multiLevelType w:val="hybridMultilevel"/>
    <w:tmpl w:val="ECDC7D26"/>
    <w:lvl w:ilvl="0" w:tplc="B97A1874">
      <w:start w:val="1"/>
      <w:numFmt w:val="decimal"/>
      <w:lvlText w:val="%1."/>
      <w:lvlJc w:val="left"/>
      <w:pPr>
        <w:ind w:left="720" w:hanging="360"/>
      </w:pPr>
      <w:rPr>
        <w:rFonts w:ascii="Arial" w:eastAsia="Calibri" w:hAnsi="Arial" w:cs="Arial"/>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D6698"/>
    <w:multiLevelType w:val="hybridMultilevel"/>
    <w:tmpl w:val="2D64DFEC"/>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3" w15:restartNumberingAfterBreak="0">
    <w:nsid w:val="403B467D"/>
    <w:multiLevelType w:val="hybridMultilevel"/>
    <w:tmpl w:val="B93A5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A314BF"/>
    <w:multiLevelType w:val="hybridMultilevel"/>
    <w:tmpl w:val="E33FA8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2F50578"/>
    <w:multiLevelType w:val="hybridMultilevel"/>
    <w:tmpl w:val="8D7AF2CC"/>
    <w:lvl w:ilvl="0" w:tplc="107A8A96">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AD23A0E">
      <w:start w:val="10"/>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4C26A5"/>
    <w:multiLevelType w:val="hybridMultilevel"/>
    <w:tmpl w:val="652C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E5958"/>
    <w:multiLevelType w:val="hybridMultilevel"/>
    <w:tmpl w:val="99C0C730"/>
    <w:lvl w:ilvl="0" w:tplc="04090001">
      <w:start w:val="1"/>
      <w:numFmt w:val="bullet"/>
      <w:lvlText w:val=""/>
      <w:lvlJc w:val="left"/>
      <w:pPr>
        <w:ind w:left="1440" w:hanging="360"/>
      </w:pPr>
      <w:rPr>
        <w:rFonts w:ascii="Symbol" w:hAnsi="Symbol"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2AD23A0E">
      <w:start w:val="10"/>
      <w:numFmt w:val="decimal"/>
      <w:lvlText w:val="%4"/>
      <w:lvlJc w:val="left"/>
      <w:pPr>
        <w:ind w:left="3600" w:hanging="36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5B1CAD"/>
    <w:multiLevelType w:val="hybridMultilevel"/>
    <w:tmpl w:val="90BAA6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B2597C"/>
    <w:multiLevelType w:val="hybridMultilevel"/>
    <w:tmpl w:val="4766ABB8"/>
    <w:lvl w:ilvl="0" w:tplc="EE3C168C">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67C83ADA"/>
    <w:multiLevelType w:val="hybridMultilevel"/>
    <w:tmpl w:val="12443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473FD6"/>
    <w:multiLevelType w:val="hybridMultilevel"/>
    <w:tmpl w:val="A3F337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955590"/>
    <w:multiLevelType w:val="hybridMultilevel"/>
    <w:tmpl w:val="AABF9B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0F4A64"/>
    <w:multiLevelType w:val="hybridMultilevel"/>
    <w:tmpl w:val="42E24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48C70BA"/>
    <w:multiLevelType w:val="hybridMultilevel"/>
    <w:tmpl w:val="DF509A1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9D70E3"/>
    <w:multiLevelType w:val="hybridMultilevel"/>
    <w:tmpl w:val="6BA8A2FE"/>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2AD23A0E">
      <w:start w:val="10"/>
      <w:numFmt w:val="decimal"/>
      <w:lvlText w:val="%4"/>
      <w:lvlJc w:val="left"/>
      <w:pPr>
        <w:ind w:left="3960" w:hanging="360"/>
      </w:pPr>
      <w:rPr>
        <w:rFonts w:hint="default"/>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4F9F010"/>
    <w:multiLevelType w:val="hybridMultilevel"/>
    <w:tmpl w:val="E2E192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77466AB"/>
    <w:multiLevelType w:val="hybridMultilevel"/>
    <w:tmpl w:val="F774A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043BB6"/>
    <w:multiLevelType w:val="hybridMultilevel"/>
    <w:tmpl w:val="1D20C988"/>
    <w:lvl w:ilvl="0" w:tplc="297831D4">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9"/>
  </w:num>
  <w:num w:numId="3">
    <w:abstractNumId w:val="21"/>
  </w:num>
  <w:num w:numId="4">
    <w:abstractNumId w:val="16"/>
  </w:num>
  <w:num w:numId="5">
    <w:abstractNumId w:val="10"/>
  </w:num>
  <w:num w:numId="6">
    <w:abstractNumId w:val="38"/>
  </w:num>
  <w:num w:numId="7">
    <w:abstractNumId w:val="34"/>
  </w:num>
  <w:num w:numId="8">
    <w:abstractNumId w:val="28"/>
  </w:num>
  <w:num w:numId="9">
    <w:abstractNumId w:val="32"/>
  </w:num>
  <w:num w:numId="10">
    <w:abstractNumId w:val="24"/>
  </w:num>
  <w:num w:numId="11">
    <w:abstractNumId w:val="3"/>
  </w:num>
  <w:num w:numId="12">
    <w:abstractNumId w:val="36"/>
  </w:num>
  <w:num w:numId="13">
    <w:abstractNumId w:val="0"/>
  </w:num>
  <w:num w:numId="14">
    <w:abstractNumId w:val="31"/>
  </w:num>
  <w:num w:numId="15">
    <w:abstractNumId w:val="2"/>
  </w:num>
  <w:num w:numId="16">
    <w:abstractNumId w:val="1"/>
  </w:num>
  <w:num w:numId="17">
    <w:abstractNumId w:val="4"/>
  </w:num>
  <w:num w:numId="18">
    <w:abstractNumId w:val="15"/>
  </w:num>
  <w:num w:numId="19">
    <w:abstractNumId w:val="14"/>
  </w:num>
  <w:num w:numId="20">
    <w:abstractNumId w:val="25"/>
  </w:num>
  <w:num w:numId="21">
    <w:abstractNumId w:val="17"/>
  </w:num>
  <w:num w:numId="22">
    <w:abstractNumId w:val="11"/>
  </w:num>
  <w:num w:numId="23">
    <w:abstractNumId w:val="12"/>
  </w:num>
  <w:num w:numId="24">
    <w:abstractNumId w:val="13"/>
  </w:num>
  <w:num w:numId="25">
    <w:abstractNumId w:val="20"/>
  </w:num>
  <w:num w:numId="26">
    <w:abstractNumId w:val="26"/>
  </w:num>
  <w:num w:numId="27">
    <w:abstractNumId w:val="18"/>
  </w:num>
  <w:num w:numId="28">
    <w:abstractNumId w:val="6"/>
  </w:num>
  <w:num w:numId="29">
    <w:abstractNumId w:val="27"/>
  </w:num>
  <w:num w:numId="30">
    <w:abstractNumId w:val="37"/>
  </w:num>
  <w:num w:numId="31">
    <w:abstractNumId w:val="35"/>
  </w:num>
  <w:num w:numId="32">
    <w:abstractNumId w:val="33"/>
  </w:num>
  <w:num w:numId="33">
    <w:abstractNumId w:val="22"/>
  </w:num>
  <w:num w:numId="34">
    <w:abstractNumId w:val="19"/>
  </w:num>
  <w:num w:numId="35">
    <w:abstractNumId w:val="30"/>
  </w:num>
  <w:num w:numId="36">
    <w:abstractNumId w:val="5"/>
  </w:num>
  <w:num w:numId="37">
    <w:abstractNumId w:val="7"/>
  </w:num>
  <w:num w:numId="38">
    <w:abstractNumId w:val="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06"/>
    <w:rsid w:val="000038E4"/>
    <w:rsid w:val="00016205"/>
    <w:rsid w:val="00016DF0"/>
    <w:rsid w:val="000223E4"/>
    <w:rsid w:val="00027335"/>
    <w:rsid w:val="00027928"/>
    <w:rsid w:val="00040FAD"/>
    <w:rsid w:val="0004236F"/>
    <w:rsid w:val="00042A68"/>
    <w:rsid w:val="0005193E"/>
    <w:rsid w:val="000550C6"/>
    <w:rsid w:val="00055BB2"/>
    <w:rsid w:val="0006160C"/>
    <w:rsid w:val="00061B5B"/>
    <w:rsid w:val="000667A9"/>
    <w:rsid w:val="00070588"/>
    <w:rsid w:val="0007619C"/>
    <w:rsid w:val="00092A8D"/>
    <w:rsid w:val="00096F7B"/>
    <w:rsid w:val="000A4626"/>
    <w:rsid w:val="000D466E"/>
    <w:rsid w:val="000E33CB"/>
    <w:rsid w:val="000E3A03"/>
    <w:rsid w:val="000F2C4F"/>
    <w:rsid w:val="000F3D53"/>
    <w:rsid w:val="0011442C"/>
    <w:rsid w:val="00115605"/>
    <w:rsid w:val="0011786D"/>
    <w:rsid w:val="001208A9"/>
    <w:rsid w:val="00123A16"/>
    <w:rsid w:val="0013054F"/>
    <w:rsid w:val="00134A09"/>
    <w:rsid w:val="00145E27"/>
    <w:rsid w:val="001525CE"/>
    <w:rsid w:val="0015378F"/>
    <w:rsid w:val="00154473"/>
    <w:rsid w:val="001727F3"/>
    <w:rsid w:val="001771BE"/>
    <w:rsid w:val="001976F5"/>
    <w:rsid w:val="001A00DC"/>
    <w:rsid w:val="001A0864"/>
    <w:rsid w:val="001A369C"/>
    <w:rsid w:val="001A6998"/>
    <w:rsid w:val="001B1819"/>
    <w:rsid w:val="001B4CF0"/>
    <w:rsid w:val="001C2C51"/>
    <w:rsid w:val="001C4FC4"/>
    <w:rsid w:val="001D4506"/>
    <w:rsid w:val="001D47F3"/>
    <w:rsid w:val="001D77C1"/>
    <w:rsid w:val="0021213D"/>
    <w:rsid w:val="00220AA0"/>
    <w:rsid w:val="00231E09"/>
    <w:rsid w:val="00241C0B"/>
    <w:rsid w:val="00244D19"/>
    <w:rsid w:val="00253DC0"/>
    <w:rsid w:val="00275A5B"/>
    <w:rsid w:val="00275D47"/>
    <w:rsid w:val="0028225B"/>
    <w:rsid w:val="002825F7"/>
    <w:rsid w:val="002A024D"/>
    <w:rsid w:val="002D0216"/>
    <w:rsid w:val="002D0A39"/>
    <w:rsid w:val="002D414F"/>
    <w:rsid w:val="002D7DE2"/>
    <w:rsid w:val="003253AA"/>
    <w:rsid w:val="00332954"/>
    <w:rsid w:val="00335B73"/>
    <w:rsid w:val="0034161E"/>
    <w:rsid w:val="0035674F"/>
    <w:rsid w:val="003708CD"/>
    <w:rsid w:val="00393795"/>
    <w:rsid w:val="003A2637"/>
    <w:rsid w:val="003B4007"/>
    <w:rsid w:val="003B48D1"/>
    <w:rsid w:val="003B4D41"/>
    <w:rsid w:val="003B7AD6"/>
    <w:rsid w:val="003D1343"/>
    <w:rsid w:val="003D2760"/>
    <w:rsid w:val="003D5A31"/>
    <w:rsid w:val="003D6462"/>
    <w:rsid w:val="003F03E1"/>
    <w:rsid w:val="00403A94"/>
    <w:rsid w:val="0045132F"/>
    <w:rsid w:val="00465A86"/>
    <w:rsid w:val="00473BFF"/>
    <w:rsid w:val="00480593"/>
    <w:rsid w:val="00484993"/>
    <w:rsid w:val="00493CB0"/>
    <w:rsid w:val="004A3898"/>
    <w:rsid w:val="004B14AE"/>
    <w:rsid w:val="004B5460"/>
    <w:rsid w:val="004C3D64"/>
    <w:rsid w:val="004C78CE"/>
    <w:rsid w:val="004D6C90"/>
    <w:rsid w:val="004E2751"/>
    <w:rsid w:val="004E4517"/>
    <w:rsid w:val="004F22E7"/>
    <w:rsid w:val="00505986"/>
    <w:rsid w:val="00505D5F"/>
    <w:rsid w:val="005133C3"/>
    <w:rsid w:val="005173C2"/>
    <w:rsid w:val="00523C3E"/>
    <w:rsid w:val="005241F2"/>
    <w:rsid w:val="00524922"/>
    <w:rsid w:val="0053257B"/>
    <w:rsid w:val="00533D5C"/>
    <w:rsid w:val="00537832"/>
    <w:rsid w:val="00543D45"/>
    <w:rsid w:val="005458F0"/>
    <w:rsid w:val="00550C5A"/>
    <w:rsid w:val="00556162"/>
    <w:rsid w:val="00556E63"/>
    <w:rsid w:val="005602A7"/>
    <w:rsid w:val="0056040B"/>
    <w:rsid w:val="005615C0"/>
    <w:rsid w:val="00572D8D"/>
    <w:rsid w:val="00572F9C"/>
    <w:rsid w:val="00575B76"/>
    <w:rsid w:val="005830EE"/>
    <w:rsid w:val="00586D3A"/>
    <w:rsid w:val="00587C1B"/>
    <w:rsid w:val="00591D4E"/>
    <w:rsid w:val="005A097E"/>
    <w:rsid w:val="005A3328"/>
    <w:rsid w:val="005A6189"/>
    <w:rsid w:val="005B3887"/>
    <w:rsid w:val="005B3E30"/>
    <w:rsid w:val="005B6895"/>
    <w:rsid w:val="005B7AE6"/>
    <w:rsid w:val="005F002C"/>
    <w:rsid w:val="00602B19"/>
    <w:rsid w:val="00613FB1"/>
    <w:rsid w:val="0061504F"/>
    <w:rsid w:val="00616C01"/>
    <w:rsid w:val="00622D68"/>
    <w:rsid w:val="006246D7"/>
    <w:rsid w:val="00630A38"/>
    <w:rsid w:val="006369D9"/>
    <w:rsid w:val="00646D9E"/>
    <w:rsid w:val="0065061B"/>
    <w:rsid w:val="00650B82"/>
    <w:rsid w:val="006525FA"/>
    <w:rsid w:val="006618D2"/>
    <w:rsid w:val="006641F1"/>
    <w:rsid w:val="006673D6"/>
    <w:rsid w:val="0069668D"/>
    <w:rsid w:val="006966F0"/>
    <w:rsid w:val="006A1141"/>
    <w:rsid w:val="006B1C07"/>
    <w:rsid w:val="006B5ADD"/>
    <w:rsid w:val="006C3D26"/>
    <w:rsid w:val="006D5DEC"/>
    <w:rsid w:val="006D6766"/>
    <w:rsid w:val="006E3704"/>
    <w:rsid w:val="006F3970"/>
    <w:rsid w:val="007154B1"/>
    <w:rsid w:val="00715903"/>
    <w:rsid w:val="007173A0"/>
    <w:rsid w:val="007270E3"/>
    <w:rsid w:val="007305BA"/>
    <w:rsid w:val="00731011"/>
    <w:rsid w:val="007609B4"/>
    <w:rsid w:val="00762C02"/>
    <w:rsid w:val="00763676"/>
    <w:rsid w:val="0076624F"/>
    <w:rsid w:val="00770DFF"/>
    <w:rsid w:val="0077373F"/>
    <w:rsid w:val="00776E0D"/>
    <w:rsid w:val="00780F8B"/>
    <w:rsid w:val="007817FD"/>
    <w:rsid w:val="00783807"/>
    <w:rsid w:val="007A7B7F"/>
    <w:rsid w:val="007B2977"/>
    <w:rsid w:val="007C090B"/>
    <w:rsid w:val="007C32E6"/>
    <w:rsid w:val="007C5FD5"/>
    <w:rsid w:val="007D3390"/>
    <w:rsid w:val="007D4160"/>
    <w:rsid w:val="007E1971"/>
    <w:rsid w:val="007E6B1A"/>
    <w:rsid w:val="007F4DC3"/>
    <w:rsid w:val="008146D7"/>
    <w:rsid w:val="00814761"/>
    <w:rsid w:val="00826E21"/>
    <w:rsid w:val="00830A65"/>
    <w:rsid w:val="0083446C"/>
    <w:rsid w:val="00835B8D"/>
    <w:rsid w:val="00842167"/>
    <w:rsid w:val="00843BBA"/>
    <w:rsid w:val="008473A5"/>
    <w:rsid w:val="0087371A"/>
    <w:rsid w:val="008752DA"/>
    <w:rsid w:val="00883334"/>
    <w:rsid w:val="00896687"/>
    <w:rsid w:val="008A36D1"/>
    <w:rsid w:val="008A74D6"/>
    <w:rsid w:val="008B37CD"/>
    <w:rsid w:val="008B4100"/>
    <w:rsid w:val="008C3DDF"/>
    <w:rsid w:val="008C6127"/>
    <w:rsid w:val="008D4CE5"/>
    <w:rsid w:val="008E2364"/>
    <w:rsid w:val="008E4E70"/>
    <w:rsid w:val="00905671"/>
    <w:rsid w:val="00916679"/>
    <w:rsid w:val="00925327"/>
    <w:rsid w:val="0092722A"/>
    <w:rsid w:val="00927874"/>
    <w:rsid w:val="00937263"/>
    <w:rsid w:val="00946F25"/>
    <w:rsid w:val="00952D4F"/>
    <w:rsid w:val="009574C6"/>
    <w:rsid w:val="009815EB"/>
    <w:rsid w:val="009A4361"/>
    <w:rsid w:val="009A4E99"/>
    <w:rsid w:val="009B0C8C"/>
    <w:rsid w:val="009B2F88"/>
    <w:rsid w:val="009C6299"/>
    <w:rsid w:val="009D1AFF"/>
    <w:rsid w:val="00A07496"/>
    <w:rsid w:val="00A2065D"/>
    <w:rsid w:val="00A32AA2"/>
    <w:rsid w:val="00A37E94"/>
    <w:rsid w:val="00A41E36"/>
    <w:rsid w:val="00A431C6"/>
    <w:rsid w:val="00A44153"/>
    <w:rsid w:val="00A52A79"/>
    <w:rsid w:val="00A530DC"/>
    <w:rsid w:val="00A60A30"/>
    <w:rsid w:val="00A6291F"/>
    <w:rsid w:val="00A81AE4"/>
    <w:rsid w:val="00A84958"/>
    <w:rsid w:val="00A872C2"/>
    <w:rsid w:val="00AA635A"/>
    <w:rsid w:val="00AB048B"/>
    <w:rsid w:val="00AB787B"/>
    <w:rsid w:val="00AD5B5F"/>
    <w:rsid w:val="00AD6958"/>
    <w:rsid w:val="00AE121D"/>
    <w:rsid w:val="00AF4C4F"/>
    <w:rsid w:val="00AF73E9"/>
    <w:rsid w:val="00B26CAB"/>
    <w:rsid w:val="00B350DD"/>
    <w:rsid w:val="00B358F2"/>
    <w:rsid w:val="00B37288"/>
    <w:rsid w:val="00B53BF4"/>
    <w:rsid w:val="00B54324"/>
    <w:rsid w:val="00B56913"/>
    <w:rsid w:val="00B60A7A"/>
    <w:rsid w:val="00B62B0C"/>
    <w:rsid w:val="00B62CA7"/>
    <w:rsid w:val="00B63DE2"/>
    <w:rsid w:val="00B657F4"/>
    <w:rsid w:val="00B66CEA"/>
    <w:rsid w:val="00B705B5"/>
    <w:rsid w:val="00B8785A"/>
    <w:rsid w:val="00B931EA"/>
    <w:rsid w:val="00BE0C8F"/>
    <w:rsid w:val="00BE13A5"/>
    <w:rsid w:val="00BE67CE"/>
    <w:rsid w:val="00BE7229"/>
    <w:rsid w:val="00BF0A60"/>
    <w:rsid w:val="00BF48F6"/>
    <w:rsid w:val="00C04D48"/>
    <w:rsid w:val="00C11232"/>
    <w:rsid w:val="00C1754B"/>
    <w:rsid w:val="00C26E0B"/>
    <w:rsid w:val="00C274D0"/>
    <w:rsid w:val="00C34F67"/>
    <w:rsid w:val="00C41A30"/>
    <w:rsid w:val="00C536EF"/>
    <w:rsid w:val="00C65235"/>
    <w:rsid w:val="00C70A66"/>
    <w:rsid w:val="00C755AB"/>
    <w:rsid w:val="00C77690"/>
    <w:rsid w:val="00C86B3C"/>
    <w:rsid w:val="00CB1086"/>
    <w:rsid w:val="00CD65F2"/>
    <w:rsid w:val="00CF326E"/>
    <w:rsid w:val="00CF7F5A"/>
    <w:rsid w:val="00D033D0"/>
    <w:rsid w:val="00D04991"/>
    <w:rsid w:val="00D07A50"/>
    <w:rsid w:val="00D228F8"/>
    <w:rsid w:val="00D270C1"/>
    <w:rsid w:val="00D33B42"/>
    <w:rsid w:val="00D343AA"/>
    <w:rsid w:val="00D46736"/>
    <w:rsid w:val="00D528B3"/>
    <w:rsid w:val="00D63A48"/>
    <w:rsid w:val="00D65A57"/>
    <w:rsid w:val="00D65FF6"/>
    <w:rsid w:val="00D977DD"/>
    <w:rsid w:val="00DA4C1B"/>
    <w:rsid w:val="00DC3F26"/>
    <w:rsid w:val="00DC43C5"/>
    <w:rsid w:val="00DC5439"/>
    <w:rsid w:val="00DC5D16"/>
    <w:rsid w:val="00DC6883"/>
    <w:rsid w:val="00DD2CBF"/>
    <w:rsid w:val="00DD4A46"/>
    <w:rsid w:val="00DD532B"/>
    <w:rsid w:val="00DF09B0"/>
    <w:rsid w:val="00DF28C9"/>
    <w:rsid w:val="00DF41EA"/>
    <w:rsid w:val="00E0191C"/>
    <w:rsid w:val="00E01F47"/>
    <w:rsid w:val="00E15E89"/>
    <w:rsid w:val="00E26DEB"/>
    <w:rsid w:val="00E35373"/>
    <w:rsid w:val="00E43EC2"/>
    <w:rsid w:val="00E5755A"/>
    <w:rsid w:val="00E61EBF"/>
    <w:rsid w:val="00E625A6"/>
    <w:rsid w:val="00E95991"/>
    <w:rsid w:val="00ED0F7A"/>
    <w:rsid w:val="00ED4B6C"/>
    <w:rsid w:val="00EF7137"/>
    <w:rsid w:val="00F06CF4"/>
    <w:rsid w:val="00F11C2B"/>
    <w:rsid w:val="00F128EC"/>
    <w:rsid w:val="00F1755D"/>
    <w:rsid w:val="00F17FED"/>
    <w:rsid w:val="00F21ABD"/>
    <w:rsid w:val="00F2242C"/>
    <w:rsid w:val="00F32FA7"/>
    <w:rsid w:val="00F36790"/>
    <w:rsid w:val="00F37B1A"/>
    <w:rsid w:val="00F37D76"/>
    <w:rsid w:val="00F42350"/>
    <w:rsid w:val="00F447E0"/>
    <w:rsid w:val="00F479AF"/>
    <w:rsid w:val="00F57444"/>
    <w:rsid w:val="00F575CB"/>
    <w:rsid w:val="00F67C3F"/>
    <w:rsid w:val="00F842EB"/>
    <w:rsid w:val="00F854C2"/>
    <w:rsid w:val="00FA348F"/>
    <w:rsid w:val="00FA5721"/>
    <w:rsid w:val="00FA6544"/>
    <w:rsid w:val="00FC0F07"/>
    <w:rsid w:val="00FC24AE"/>
    <w:rsid w:val="00FD7CA3"/>
    <w:rsid w:val="00FE05DB"/>
    <w:rsid w:val="00FE65F2"/>
    <w:rsid w:val="00FE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47598"/>
  <w15:chartTrackingRefBased/>
  <w15:docId w15:val="{201424FE-4216-4D5D-91F6-91A0930A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FD5"/>
    <w:pPr>
      <w:spacing w:after="200" w:line="276" w:lineRule="auto"/>
    </w:pPr>
    <w:rPr>
      <w:sz w:val="22"/>
      <w:szCs w:val="22"/>
    </w:rPr>
  </w:style>
  <w:style w:type="paragraph" w:styleId="Heading3">
    <w:name w:val="heading 3"/>
    <w:basedOn w:val="Normal"/>
    <w:next w:val="Normal"/>
    <w:link w:val="Heading3Char"/>
    <w:qFormat/>
    <w:rsid w:val="00FA348F"/>
    <w:pPr>
      <w:keepNext/>
      <w:tabs>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s>
      <w:spacing w:after="0" w:line="240" w:lineRule="auto"/>
      <w:jc w:val="center"/>
      <w:outlineLvl w:val="2"/>
    </w:pPr>
    <w:rPr>
      <w:rFonts w:ascii="CG Times (W1)" w:eastAsia="Times New Roman" w:hAnsi="CG Times (W1)"/>
      <w:b/>
      <w:sz w:val="24"/>
      <w:szCs w:val="20"/>
      <w:lang w:val="x-none" w:eastAsia="x-none"/>
    </w:rPr>
  </w:style>
  <w:style w:type="paragraph" w:styleId="Heading7">
    <w:name w:val="heading 7"/>
    <w:basedOn w:val="Normal"/>
    <w:next w:val="Normal"/>
    <w:link w:val="Heading7Char"/>
    <w:qFormat/>
    <w:rsid w:val="00FA348F"/>
    <w:pPr>
      <w:spacing w:before="240" w:after="60" w:line="240" w:lineRule="auto"/>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A348F"/>
    <w:rPr>
      <w:rFonts w:ascii="CG Times (W1)" w:eastAsia="Times New Roman" w:hAnsi="CG Times (W1)"/>
      <w:b/>
      <w:sz w:val="24"/>
    </w:rPr>
  </w:style>
  <w:style w:type="character" w:customStyle="1" w:styleId="Heading7Char">
    <w:name w:val="Heading 7 Char"/>
    <w:link w:val="Heading7"/>
    <w:rsid w:val="00FA348F"/>
    <w:rPr>
      <w:rFonts w:eastAsia="Times New Roman"/>
      <w:sz w:val="24"/>
      <w:szCs w:val="24"/>
    </w:rPr>
  </w:style>
  <w:style w:type="paragraph" w:styleId="BodyText2">
    <w:name w:val="Body Text 2"/>
    <w:basedOn w:val="Normal"/>
    <w:link w:val="BodyText2Char"/>
    <w:rsid w:val="00FA348F"/>
    <w:pPr>
      <w:spacing w:after="0" w:line="240" w:lineRule="auto"/>
    </w:pPr>
    <w:rPr>
      <w:rFonts w:ascii="CG Times (W1)" w:eastAsia="Times New Roman" w:hAnsi="CG Times (W1)"/>
      <w:i/>
      <w:sz w:val="24"/>
      <w:szCs w:val="20"/>
      <w:lang w:val="x-none" w:eastAsia="x-none"/>
    </w:rPr>
  </w:style>
  <w:style w:type="character" w:customStyle="1" w:styleId="BodyText2Char">
    <w:name w:val="Body Text 2 Char"/>
    <w:link w:val="BodyText2"/>
    <w:rsid w:val="00FA348F"/>
    <w:rPr>
      <w:rFonts w:ascii="CG Times (W1)" w:eastAsia="Times New Roman" w:hAnsi="CG Times (W1)"/>
      <w:i/>
      <w:sz w:val="24"/>
    </w:rPr>
  </w:style>
  <w:style w:type="paragraph" w:styleId="BodyText3">
    <w:name w:val="Body Text 3"/>
    <w:basedOn w:val="Normal"/>
    <w:link w:val="BodyText3Char"/>
    <w:rsid w:val="00FA348F"/>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FA348F"/>
    <w:rPr>
      <w:rFonts w:ascii="Times New Roman" w:eastAsia="Times New Roman" w:hAnsi="Times New Roman"/>
      <w:sz w:val="16"/>
      <w:szCs w:val="16"/>
    </w:rPr>
  </w:style>
  <w:style w:type="paragraph" w:styleId="BodyTextIndent">
    <w:name w:val="Body Text Indent"/>
    <w:basedOn w:val="Normal"/>
    <w:link w:val="BodyTextIndentChar"/>
    <w:rsid w:val="00FA348F"/>
    <w:pPr>
      <w:spacing w:after="120" w:line="240" w:lineRule="auto"/>
      <w:ind w:left="360"/>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FA348F"/>
    <w:rPr>
      <w:rFonts w:ascii="Times New Roman" w:eastAsia="Times New Roman" w:hAnsi="Times New Roman"/>
    </w:rPr>
  </w:style>
  <w:style w:type="paragraph" w:styleId="ListParagraph">
    <w:name w:val="List Paragraph"/>
    <w:basedOn w:val="Normal"/>
    <w:uiPriority w:val="34"/>
    <w:qFormat/>
    <w:rsid w:val="000A4626"/>
    <w:pPr>
      <w:ind w:left="720"/>
    </w:pPr>
  </w:style>
  <w:style w:type="paragraph" w:customStyle="1" w:styleId="Default">
    <w:name w:val="Default"/>
    <w:rsid w:val="0001620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2D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5061B"/>
    <w:pPr>
      <w:autoSpaceDE w:val="0"/>
      <w:autoSpaceDN w:val="0"/>
      <w:spacing w:after="120" w:line="480" w:lineRule="auto"/>
      <w:ind w:left="360"/>
    </w:pPr>
    <w:rPr>
      <w:rFonts w:ascii="Times" w:eastAsia="Times New Roman" w:hAnsi="Times"/>
      <w:sz w:val="24"/>
      <w:szCs w:val="24"/>
      <w:lang w:val="x-none" w:eastAsia="x-none"/>
    </w:rPr>
  </w:style>
  <w:style w:type="character" w:customStyle="1" w:styleId="BodyTextIndent2Char">
    <w:name w:val="Body Text Indent 2 Char"/>
    <w:link w:val="BodyTextIndent2"/>
    <w:rsid w:val="0065061B"/>
    <w:rPr>
      <w:rFonts w:ascii="Times" w:eastAsia="Times New Roman" w:hAnsi="Times" w:cs="Times"/>
      <w:sz w:val="24"/>
      <w:szCs w:val="24"/>
    </w:rPr>
  </w:style>
  <w:style w:type="character" w:styleId="Hyperlink">
    <w:name w:val="Hyperlink"/>
    <w:uiPriority w:val="99"/>
    <w:rsid w:val="0065061B"/>
    <w:rPr>
      <w:color w:val="0000FF"/>
      <w:u w:val="single"/>
    </w:rPr>
  </w:style>
  <w:style w:type="paragraph" w:styleId="Header">
    <w:name w:val="header"/>
    <w:basedOn w:val="Normal"/>
    <w:link w:val="HeaderChar"/>
    <w:uiPriority w:val="99"/>
    <w:unhideWhenUsed/>
    <w:rsid w:val="00A37E94"/>
    <w:pPr>
      <w:tabs>
        <w:tab w:val="center" w:pos="4680"/>
        <w:tab w:val="right" w:pos="9360"/>
      </w:tabs>
    </w:pPr>
    <w:rPr>
      <w:lang w:val="x-none" w:eastAsia="x-none"/>
    </w:rPr>
  </w:style>
  <w:style w:type="character" w:customStyle="1" w:styleId="HeaderChar">
    <w:name w:val="Header Char"/>
    <w:link w:val="Header"/>
    <w:uiPriority w:val="99"/>
    <w:rsid w:val="00A37E94"/>
    <w:rPr>
      <w:sz w:val="22"/>
      <w:szCs w:val="22"/>
    </w:rPr>
  </w:style>
  <w:style w:type="paragraph" w:styleId="Footer">
    <w:name w:val="footer"/>
    <w:basedOn w:val="Normal"/>
    <w:link w:val="FooterChar"/>
    <w:uiPriority w:val="99"/>
    <w:unhideWhenUsed/>
    <w:rsid w:val="00A37E94"/>
    <w:pPr>
      <w:tabs>
        <w:tab w:val="center" w:pos="4680"/>
        <w:tab w:val="right" w:pos="9360"/>
      </w:tabs>
    </w:pPr>
    <w:rPr>
      <w:lang w:val="x-none" w:eastAsia="x-none"/>
    </w:rPr>
  </w:style>
  <w:style w:type="character" w:customStyle="1" w:styleId="FooterChar">
    <w:name w:val="Footer Char"/>
    <w:link w:val="Footer"/>
    <w:uiPriority w:val="99"/>
    <w:rsid w:val="00A37E94"/>
    <w:rPr>
      <w:sz w:val="22"/>
      <w:szCs w:val="22"/>
    </w:rPr>
  </w:style>
  <w:style w:type="character" w:styleId="CommentReference">
    <w:name w:val="annotation reference"/>
    <w:uiPriority w:val="99"/>
    <w:semiHidden/>
    <w:unhideWhenUsed/>
    <w:rsid w:val="007C5FD5"/>
    <w:rPr>
      <w:sz w:val="16"/>
      <w:szCs w:val="16"/>
    </w:rPr>
  </w:style>
  <w:style w:type="paragraph" w:styleId="CommentText">
    <w:name w:val="annotation text"/>
    <w:basedOn w:val="Normal"/>
    <w:link w:val="CommentTextChar"/>
    <w:uiPriority w:val="99"/>
    <w:semiHidden/>
    <w:unhideWhenUsed/>
    <w:rsid w:val="007C5FD5"/>
    <w:rPr>
      <w:sz w:val="20"/>
      <w:szCs w:val="20"/>
    </w:rPr>
  </w:style>
  <w:style w:type="character" w:customStyle="1" w:styleId="CommentTextChar">
    <w:name w:val="Comment Text Char"/>
    <w:basedOn w:val="DefaultParagraphFont"/>
    <w:link w:val="CommentText"/>
    <w:uiPriority w:val="99"/>
    <w:semiHidden/>
    <w:rsid w:val="007C5FD5"/>
  </w:style>
  <w:style w:type="paragraph" w:styleId="CommentSubject">
    <w:name w:val="annotation subject"/>
    <w:basedOn w:val="CommentText"/>
    <w:next w:val="CommentText"/>
    <w:link w:val="CommentSubjectChar"/>
    <w:uiPriority w:val="99"/>
    <w:semiHidden/>
    <w:unhideWhenUsed/>
    <w:rsid w:val="007C5FD5"/>
    <w:rPr>
      <w:b/>
      <w:bCs/>
      <w:lang w:val="x-none" w:eastAsia="x-none"/>
    </w:rPr>
  </w:style>
  <w:style w:type="character" w:customStyle="1" w:styleId="CommentSubjectChar">
    <w:name w:val="Comment Subject Char"/>
    <w:link w:val="CommentSubject"/>
    <w:uiPriority w:val="99"/>
    <w:semiHidden/>
    <w:rsid w:val="007C5FD5"/>
    <w:rPr>
      <w:b/>
      <w:bCs/>
    </w:rPr>
  </w:style>
  <w:style w:type="paragraph" w:styleId="BalloonText">
    <w:name w:val="Balloon Text"/>
    <w:basedOn w:val="Normal"/>
    <w:link w:val="BalloonTextChar"/>
    <w:uiPriority w:val="99"/>
    <w:semiHidden/>
    <w:unhideWhenUsed/>
    <w:rsid w:val="007C5F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C5FD5"/>
    <w:rPr>
      <w:rFonts w:ascii="Tahoma" w:hAnsi="Tahoma" w:cs="Tahoma"/>
      <w:sz w:val="16"/>
      <w:szCs w:val="16"/>
    </w:rPr>
  </w:style>
  <w:style w:type="paragraph" w:styleId="Revision">
    <w:name w:val="Revision"/>
    <w:hidden/>
    <w:uiPriority w:val="99"/>
    <w:semiHidden/>
    <w:rsid w:val="005458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98907">
      <w:bodyDiv w:val="1"/>
      <w:marLeft w:val="0"/>
      <w:marRight w:val="0"/>
      <w:marTop w:val="0"/>
      <w:marBottom w:val="0"/>
      <w:divBdr>
        <w:top w:val="none" w:sz="0" w:space="0" w:color="auto"/>
        <w:left w:val="none" w:sz="0" w:space="0" w:color="auto"/>
        <w:bottom w:val="none" w:sz="0" w:space="0" w:color="auto"/>
        <w:right w:val="none" w:sz="0" w:space="0" w:color="auto"/>
      </w:divBdr>
    </w:div>
    <w:div w:id="699088072">
      <w:bodyDiv w:val="1"/>
      <w:marLeft w:val="0"/>
      <w:marRight w:val="0"/>
      <w:marTop w:val="0"/>
      <w:marBottom w:val="0"/>
      <w:divBdr>
        <w:top w:val="none" w:sz="0" w:space="0" w:color="auto"/>
        <w:left w:val="none" w:sz="0" w:space="0" w:color="auto"/>
        <w:bottom w:val="none" w:sz="0" w:space="0" w:color="auto"/>
        <w:right w:val="none" w:sz="0" w:space="0" w:color="auto"/>
      </w:divBdr>
    </w:div>
    <w:div w:id="952135700">
      <w:bodyDiv w:val="1"/>
      <w:marLeft w:val="0"/>
      <w:marRight w:val="0"/>
      <w:marTop w:val="0"/>
      <w:marBottom w:val="0"/>
      <w:divBdr>
        <w:top w:val="none" w:sz="0" w:space="0" w:color="auto"/>
        <w:left w:val="none" w:sz="0" w:space="0" w:color="auto"/>
        <w:bottom w:val="none" w:sz="0" w:space="0" w:color="auto"/>
        <w:right w:val="none" w:sz="0" w:space="0" w:color="auto"/>
      </w:divBdr>
      <w:divsChild>
        <w:div w:id="1363091436">
          <w:marLeft w:val="0"/>
          <w:marRight w:val="1"/>
          <w:marTop w:val="0"/>
          <w:marBottom w:val="0"/>
          <w:divBdr>
            <w:top w:val="none" w:sz="0" w:space="0" w:color="auto"/>
            <w:left w:val="none" w:sz="0" w:space="0" w:color="auto"/>
            <w:bottom w:val="none" w:sz="0" w:space="0" w:color="auto"/>
            <w:right w:val="none" w:sz="0" w:space="0" w:color="auto"/>
          </w:divBdr>
          <w:divsChild>
            <w:div w:id="1947494750">
              <w:marLeft w:val="0"/>
              <w:marRight w:val="0"/>
              <w:marTop w:val="0"/>
              <w:marBottom w:val="0"/>
              <w:divBdr>
                <w:top w:val="none" w:sz="0" w:space="0" w:color="auto"/>
                <w:left w:val="none" w:sz="0" w:space="0" w:color="auto"/>
                <w:bottom w:val="none" w:sz="0" w:space="0" w:color="auto"/>
                <w:right w:val="none" w:sz="0" w:space="0" w:color="auto"/>
              </w:divBdr>
              <w:divsChild>
                <w:div w:id="481774210">
                  <w:marLeft w:val="0"/>
                  <w:marRight w:val="1"/>
                  <w:marTop w:val="0"/>
                  <w:marBottom w:val="0"/>
                  <w:divBdr>
                    <w:top w:val="none" w:sz="0" w:space="0" w:color="auto"/>
                    <w:left w:val="none" w:sz="0" w:space="0" w:color="auto"/>
                    <w:bottom w:val="none" w:sz="0" w:space="0" w:color="auto"/>
                    <w:right w:val="none" w:sz="0" w:space="0" w:color="auto"/>
                  </w:divBdr>
                  <w:divsChild>
                    <w:div w:id="2091003017">
                      <w:marLeft w:val="0"/>
                      <w:marRight w:val="0"/>
                      <w:marTop w:val="0"/>
                      <w:marBottom w:val="0"/>
                      <w:divBdr>
                        <w:top w:val="none" w:sz="0" w:space="0" w:color="auto"/>
                        <w:left w:val="none" w:sz="0" w:space="0" w:color="auto"/>
                        <w:bottom w:val="none" w:sz="0" w:space="0" w:color="auto"/>
                        <w:right w:val="none" w:sz="0" w:space="0" w:color="auto"/>
                      </w:divBdr>
                      <w:divsChild>
                        <w:div w:id="168758359">
                          <w:marLeft w:val="0"/>
                          <w:marRight w:val="0"/>
                          <w:marTop w:val="0"/>
                          <w:marBottom w:val="0"/>
                          <w:divBdr>
                            <w:top w:val="none" w:sz="0" w:space="0" w:color="auto"/>
                            <w:left w:val="none" w:sz="0" w:space="0" w:color="auto"/>
                            <w:bottom w:val="none" w:sz="0" w:space="0" w:color="auto"/>
                            <w:right w:val="none" w:sz="0" w:space="0" w:color="auto"/>
                          </w:divBdr>
                          <w:divsChild>
                            <w:div w:id="1047339297">
                              <w:marLeft w:val="0"/>
                              <w:marRight w:val="0"/>
                              <w:marTop w:val="120"/>
                              <w:marBottom w:val="360"/>
                              <w:divBdr>
                                <w:top w:val="none" w:sz="0" w:space="0" w:color="auto"/>
                                <w:left w:val="none" w:sz="0" w:space="0" w:color="auto"/>
                                <w:bottom w:val="none" w:sz="0" w:space="0" w:color="auto"/>
                                <w:right w:val="none" w:sz="0" w:space="0" w:color="auto"/>
                              </w:divBdr>
                              <w:divsChild>
                                <w:div w:id="62606496">
                                  <w:marLeft w:val="0"/>
                                  <w:marRight w:val="0"/>
                                  <w:marTop w:val="0"/>
                                  <w:marBottom w:val="0"/>
                                  <w:divBdr>
                                    <w:top w:val="none" w:sz="0" w:space="0" w:color="auto"/>
                                    <w:left w:val="none" w:sz="0" w:space="0" w:color="auto"/>
                                    <w:bottom w:val="none" w:sz="0" w:space="0" w:color="auto"/>
                                    <w:right w:val="none" w:sz="0" w:space="0" w:color="auto"/>
                                  </w:divBdr>
                                  <w:divsChild>
                                    <w:div w:id="11965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23239">
      <w:bodyDiv w:val="1"/>
      <w:marLeft w:val="0"/>
      <w:marRight w:val="0"/>
      <w:marTop w:val="0"/>
      <w:marBottom w:val="0"/>
      <w:divBdr>
        <w:top w:val="none" w:sz="0" w:space="0" w:color="auto"/>
        <w:left w:val="none" w:sz="0" w:space="0" w:color="auto"/>
        <w:bottom w:val="none" w:sz="0" w:space="0" w:color="auto"/>
        <w:right w:val="none" w:sz="0" w:space="0" w:color="auto"/>
      </w:divBdr>
    </w:div>
    <w:div w:id="1411806608">
      <w:bodyDiv w:val="1"/>
      <w:marLeft w:val="0"/>
      <w:marRight w:val="0"/>
      <w:marTop w:val="0"/>
      <w:marBottom w:val="0"/>
      <w:divBdr>
        <w:top w:val="none" w:sz="0" w:space="0" w:color="auto"/>
        <w:left w:val="none" w:sz="0" w:space="0" w:color="auto"/>
        <w:bottom w:val="none" w:sz="0" w:space="0" w:color="auto"/>
        <w:right w:val="none" w:sz="0" w:space="0" w:color="auto"/>
      </w:divBdr>
    </w:div>
    <w:div w:id="1422412149">
      <w:bodyDiv w:val="1"/>
      <w:marLeft w:val="0"/>
      <w:marRight w:val="0"/>
      <w:marTop w:val="0"/>
      <w:marBottom w:val="0"/>
      <w:divBdr>
        <w:top w:val="none" w:sz="0" w:space="0" w:color="auto"/>
        <w:left w:val="none" w:sz="0" w:space="0" w:color="auto"/>
        <w:bottom w:val="none" w:sz="0" w:space="0" w:color="auto"/>
        <w:right w:val="none" w:sz="0" w:space="0" w:color="auto"/>
      </w:divBdr>
    </w:div>
    <w:div w:id="1676104092">
      <w:bodyDiv w:val="1"/>
      <w:marLeft w:val="0"/>
      <w:marRight w:val="0"/>
      <w:marTop w:val="0"/>
      <w:marBottom w:val="0"/>
      <w:divBdr>
        <w:top w:val="none" w:sz="0" w:space="0" w:color="auto"/>
        <w:left w:val="none" w:sz="0" w:space="0" w:color="auto"/>
        <w:bottom w:val="none" w:sz="0" w:space="0" w:color="auto"/>
        <w:right w:val="none" w:sz="0" w:space="0" w:color="auto"/>
      </w:divBdr>
    </w:div>
    <w:div w:id="18021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agscocare.org/fulltext/chapter/H00101/H00101_PART001_006/157"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rsing.psu.edu/readi"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1B7F35BAB62E459D559428A31CA9C2" ma:contentTypeVersion="21" ma:contentTypeDescription="Create a new document." ma:contentTypeScope="" ma:versionID="a24ebdf5b1108f1aa282989f52020a98">
  <xsd:schema xmlns:xsd="http://www.w3.org/2001/XMLSchema" xmlns:xs="http://www.w3.org/2001/XMLSchema" xmlns:p="http://schemas.microsoft.com/office/2006/metadata/properties" xmlns:ns1="http://schemas.microsoft.com/sharepoint/v3" xmlns:ns2="7f3cf475-0395-4332-a22f-87d7b85be7f2" xmlns:ns3="d5af13c4-72b1-41c9-8507-7e9ed24d93ac" targetNamespace="http://schemas.microsoft.com/office/2006/metadata/properties" ma:root="true" ma:fieldsID="045ff4620fe712101a52364528cbd0a5" ns1:_="" ns2:_="" ns3:_="">
    <xsd:import namespace="http://schemas.microsoft.com/sharepoint/v3"/>
    <xsd:import namespace="7f3cf475-0395-4332-a22f-87d7b85be7f2"/>
    <xsd:import namespace="d5af13c4-72b1-41c9-8507-7e9ed24d93a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cf475-0395-4332-a22f-87d7b85be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40f72425-a0a2-4505-b060-cbb3b97473f6}" ma:internalName="TaxCatchAll" ma:showField="CatchAllData" ma:web="7f3cf475-0395-4332-a22f-87d7b85be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f13c4-72b1-41c9-8507-7e9ed24d93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Date" ma:index="25" nillable="true" ma:displayName="Date" ma:format="DateOnly" ma:internalName="Date">
      <xsd:simpleType>
        <xsd:restriction base="dms:DateTime"/>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95d275d-f860-48ec-a509-f55d64cd24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d5af13c4-72b1-41c9-8507-7e9ed24d93ac" xsi:nil="true"/>
    <_ip_UnifiedCompliancePolicyProperties xmlns="http://schemas.microsoft.com/sharepoint/v3" xsi:nil="true"/>
    <lcf76f155ced4ddcb4097134ff3c332f xmlns="d5af13c4-72b1-41c9-8507-7e9ed24d93ac">
      <Terms xmlns="http://schemas.microsoft.com/office/infopath/2007/PartnerControls"/>
    </lcf76f155ced4ddcb4097134ff3c332f>
    <TaxCatchAll xmlns="7f3cf475-0395-4332-a22f-87d7b85be7f2" xsi:nil="true"/>
  </documentManagement>
</p:properties>
</file>

<file path=customXml/itemProps1.xml><?xml version="1.0" encoding="utf-8"?>
<ds:datastoreItem xmlns:ds="http://schemas.openxmlformats.org/officeDocument/2006/customXml" ds:itemID="{E8A5EE0B-DA6A-48F8-BADA-C55E4E83AB82}">
  <ds:schemaRefs>
    <ds:schemaRef ds:uri="http://schemas.openxmlformats.org/officeDocument/2006/bibliography"/>
  </ds:schemaRefs>
</ds:datastoreItem>
</file>

<file path=customXml/itemProps2.xml><?xml version="1.0" encoding="utf-8"?>
<ds:datastoreItem xmlns:ds="http://schemas.openxmlformats.org/officeDocument/2006/customXml" ds:itemID="{90E36B39-FAEB-44DB-89F6-1C821CCF5314}"/>
</file>

<file path=customXml/itemProps3.xml><?xml version="1.0" encoding="utf-8"?>
<ds:datastoreItem xmlns:ds="http://schemas.openxmlformats.org/officeDocument/2006/customXml" ds:itemID="{19D50503-761E-49E3-A8F4-241036DEB7EF}"/>
</file>

<file path=customXml/itemProps4.xml><?xml version="1.0" encoding="utf-8"?>
<ds:datastoreItem xmlns:ds="http://schemas.openxmlformats.org/officeDocument/2006/customXml" ds:itemID="{440ECE85-614B-481B-85BA-508133C3FD0D}"/>
</file>

<file path=docProps/app.xml><?xml version="1.0" encoding="utf-8"?>
<Properties xmlns="http://schemas.openxmlformats.org/officeDocument/2006/extended-properties" xmlns:vt="http://schemas.openxmlformats.org/officeDocument/2006/docPropsVTypes">
  <Template>Normal</Template>
  <TotalTime>0</TotalTime>
  <Pages>11</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HSL User</Company>
  <LinksUpToDate>false</LinksUpToDate>
  <CharactersWithSpaces>26120</CharactersWithSpaces>
  <SharedDoc>false</SharedDoc>
  <HLinks>
    <vt:vector size="12" baseType="variant">
      <vt:variant>
        <vt:i4>5636097</vt:i4>
      </vt:variant>
      <vt:variant>
        <vt:i4>3</vt:i4>
      </vt:variant>
      <vt:variant>
        <vt:i4>0</vt:i4>
      </vt:variant>
      <vt:variant>
        <vt:i4>5</vt:i4>
      </vt:variant>
      <vt:variant>
        <vt:lpwstr>http://www.nursing.psu.edu/readi</vt:lpwstr>
      </vt:variant>
      <vt:variant>
        <vt:lpwstr/>
      </vt:variant>
      <vt:variant>
        <vt:i4>5832771</vt:i4>
      </vt:variant>
      <vt:variant>
        <vt:i4>0</vt:i4>
      </vt:variant>
      <vt:variant>
        <vt:i4>0</vt:i4>
      </vt:variant>
      <vt:variant>
        <vt:i4>5</vt:i4>
      </vt:variant>
      <vt:variant>
        <vt:lpwstr>https://help.agscocare.org/fulltext/chapter/H00101/H00101_PART001_006/157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Palihnich,Kerry A. (BIDMC - General Medicine)</dc:creator>
  <cp:keywords/>
  <cp:lastModifiedBy>Microsoft account</cp:lastModifiedBy>
  <cp:revision>2</cp:revision>
  <cp:lastPrinted>2018-07-09T15:59:00Z</cp:lastPrinted>
  <dcterms:created xsi:type="dcterms:W3CDTF">2022-05-02T18:10:00Z</dcterms:created>
  <dcterms:modified xsi:type="dcterms:W3CDTF">2022-05-02T18:10:00Z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0x010100381B7F35BAB62E459D559428A31CA9C2</vt:lpwstr>
  </property>
</Properties>
</file>